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E65D" w14:textId="05363F68" w:rsidR="00DE0D1D" w:rsidRDefault="00B97D18" w:rsidP="001175B9">
      <w:pPr>
        <w:autoSpaceDE w:val="0"/>
        <w:autoSpaceDN w:val="0"/>
        <w:adjustRightInd w:val="0"/>
        <w:spacing w:after="0" w:line="288" w:lineRule="auto"/>
        <w:textAlignment w:val="center"/>
        <w:rPr>
          <w:rFonts w:ascii="Lucida Calligraphy" w:hAnsi="Lucida Calligraphy"/>
          <w:b/>
          <w:bCs/>
          <w:color w:val="000000"/>
          <w:sz w:val="48"/>
          <w:szCs w:val="48"/>
        </w:rPr>
      </w:pPr>
      <w:r>
        <w:rPr>
          <w:rFonts w:ascii="Lucida Calligraphy" w:hAnsi="Lucida Calligraphy"/>
          <w:b/>
          <w:bCs/>
          <w:color w:val="000000"/>
          <w:sz w:val="48"/>
          <w:szCs w:val="48"/>
        </w:rPr>
        <w:tab/>
      </w:r>
      <w:r w:rsidR="00443BFB">
        <w:rPr>
          <w:rFonts w:ascii="Lucida Calligraphy" w:hAnsi="Lucida Calligraphy"/>
          <w:b/>
          <w:bCs/>
          <w:noProof/>
          <w:color w:val="000000"/>
          <w:sz w:val="48"/>
          <w:szCs w:val="48"/>
        </w:rPr>
        <w:drawing>
          <wp:inline distT="0" distB="0" distL="0" distR="0" wp14:anchorId="0D2B19A4" wp14:editId="78C7AB03">
            <wp:extent cx="1009650" cy="84296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nly edit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343" cy="856903"/>
                    </a:xfrm>
                    <a:prstGeom prst="rect">
                      <a:avLst/>
                    </a:prstGeom>
                  </pic:spPr>
                </pic:pic>
              </a:graphicData>
            </a:graphic>
          </wp:inline>
        </w:drawing>
      </w:r>
      <w:r>
        <w:rPr>
          <w:rFonts w:ascii="Lucida Calligraphy" w:hAnsi="Lucida Calligraphy"/>
          <w:b/>
          <w:bCs/>
          <w:color w:val="000000"/>
          <w:sz w:val="48"/>
          <w:szCs w:val="48"/>
        </w:rPr>
        <w:tab/>
      </w:r>
      <w:r>
        <w:rPr>
          <w:rFonts w:ascii="Lucida Calligraphy" w:hAnsi="Lucida Calligraphy"/>
          <w:b/>
          <w:bCs/>
          <w:color w:val="000000"/>
          <w:sz w:val="48"/>
          <w:szCs w:val="48"/>
        </w:rPr>
        <w:tab/>
      </w:r>
      <w:r>
        <w:rPr>
          <w:rFonts w:ascii="Lucida Calligraphy" w:hAnsi="Lucida Calligraphy"/>
          <w:b/>
          <w:bCs/>
          <w:color w:val="000000"/>
          <w:sz w:val="48"/>
          <w:szCs w:val="48"/>
        </w:rPr>
        <w:tab/>
      </w:r>
      <w:r w:rsidR="007D4AC7">
        <w:rPr>
          <w:rFonts w:ascii="Lucida Calligraphy" w:hAnsi="Lucida Calligraphy"/>
          <w:b/>
          <w:bCs/>
          <w:noProof/>
          <w:color w:val="000000"/>
          <w:sz w:val="48"/>
          <w:szCs w:val="48"/>
        </w:rPr>
        <w:drawing>
          <wp:inline distT="0" distB="0" distL="0" distR="0" wp14:anchorId="66893210" wp14:editId="38527C89">
            <wp:extent cx="2481315" cy="390746"/>
            <wp:effectExtent l="0" t="0" r="0" b="9525"/>
            <wp:docPr id="1" name="Picture 1" descr="NCDA_logo new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A_logo new 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922" cy="399188"/>
                    </a:xfrm>
                    <a:prstGeom prst="rect">
                      <a:avLst/>
                    </a:prstGeom>
                    <a:noFill/>
                    <a:ln>
                      <a:noFill/>
                    </a:ln>
                  </pic:spPr>
                </pic:pic>
              </a:graphicData>
            </a:graphic>
          </wp:inline>
        </w:drawing>
      </w:r>
    </w:p>
    <w:p w14:paraId="73497AC3" w14:textId="6C51F870" w:rsidR="0092748F" w:rsidRDefault="00DE0D1D" w:rsidP="000D0D82">
      <w:pPr>
        <w:pStyle w:val="NoSpacing"/>
        <w:jc w:val="center"/>
        <w:rPr>
          <w:rFonts w:ascii="Arial Black" w:hAnsi="Arial Black"/>
        </w:rPr>
      </w:pPr>
      <w:r w:rsidRPr="00DE0D1D">
        <w:rPr>
          <w:rFonts w:ascii="Lucida Calligraphy" w:hAnsi="Lucida Calligraphy"/>
          <w:b/>
          <w:bCs/>
          <w:color w:val="000000"/>
          <w:sz w:val="48"/>
          <w:szCs w:val="48"/>
        </w:rPr>
        <w:t>20</w:t>
      </w:r>
      <w:r w:rsidR="00443BFB">
        <w:rPr>
          <w:rFonts w:ascii="Lucida Calligraphy" w:hAnsi="Lucida Calligraphy"/>
          <w:b/>
          <w:bCs/>
          <w:color w:val="000000"/>
          <w:sz w:val="48"/>
          <w:szCs w:val="48"/>
        </w:rPr>
        <w:t>20</w:t>
      </w:r>
      <w:r w:rsidRPr="00DE0D1D">
        <w:rPr>
          <w:rFonts w:ascii="Lucida Calligraphy" w:hAnsi="Lucida Calligraphy"/>
          <w:b/>
          <w:bCs/>
          <w:color w:val="000000"/>
          <w:sz w:val="48"/>
          <w:szCs w:val="48"/>
        </w:rPr>
        <w:t xml:space="preserve"> NCDA Conference </w:t>
      </w:r>
      <w:r w:rsidR="00F90119" w:rsidRPr="00DE0D1D">
        <w:rPr>
          <w:rFonts w:ascii="Lucida Calligraphy" w:hAnsi="Lucida Calligraphy"/>
          <w:b/>
          <w:bCs/>
          <w:color w:val="000000"/>
          <w:sz w:val="48"/>
          <w:szCs w:val="48"/>
        </w:rPr>
        <w:t xml:space="preserve">Call for Proposals </w:t>
      </w:r>
      <w:r w:rsidR="0092748F">
        <w:rPr>
          <w:rFonts w:ascii="Lucida Calligraphy" w:hAnsi="Lucida Calligraphy"/>
          <w:b/>
          <w:bCs/>
          <w:color w:val="000000"/>
          <w:sz w:val="48"/>
          <w:szCs w:val="48"/>
        </w:rPr>
        <w:br/>
      </w:r>
      <w:r w:rsidR="005910BF">
        <w:rPr>
          <w:rFonts w:ascii="Arial Black" w:hAnsi="Arial Black"/>
        </w:rPr>
        <w:t xml:space="preserve">Inspiring Innovation, Increasing Diversity, and </w:t>
      </w:r>
      <w:r w:rsidR="000D0D82">
        <w:rPr>
          <w:rFonts w:ascii="Arial Black" w:hAnsi="Arial Black"/>
        </w:rPr>
        <w:br/>
      </w:r>
      <w:r w:rsidR="005910BF">
        <w:rPr>
          <w:rFonts w:ascii="Arial Black" w:hAnsi="Arial Black"/>
        </w:rPr>
        <w:t>Promoting Social Justice in Career Practice</w:t>
      </w:r>
    </w:p>
    <w:p w14:paraId="64F78A24" w14:textId="5E348CB3" w:rsidR="00A8151E" w:rsidRDefault="00A8151E" w:rsidP="000D0D82">
      <w:pPr>
        <w:pStyle w:val="NoSpacing"/>
        <w:jc w:val="center"/>
      </w:pPr>
      <w:r w:rsidRPr="00DE0D1D">
        <w:rPr>
          <w:rFonts w:ascii="Arial Black" w:hAnsi="Arial Black"/>
        </w:rPr>
        <w:t xml:space="preserve">June </w:t>
      </w:r>
      <w:r w:rsidR="003F782E">
        <w:rPr>
          <w:rFonts w:ascii="Arial Black" w:hAnsi="Arial Black"/>
        </w:rPr>
        <w:t>30</w:t>
      </w:r>
      <w:r w:rsidRPr="00DE0D1D">
        <w:rPr>
          <w:rFonts w:ascii="Arial Black" w:hAnsi="Arial Black"/>
        </w:rPr>
        <w:t xml:space="preserve"> – </w:t>
      </w:r>
      <w:r w:rsidR="00CB2252">
        <w:rPr>
          <w:rFonts w:ascii="Arial Black" w:hAnsi="Arial Black"/>
        </w:rPr>
        <w:t xml:space="preserve">July 2, </w:t>
      </w:r>
      <w:r w:rsidRPr="00DE0D1D">
        <w:rPr>
          <w:rFonts w:ascii="Arial Black" w:hAnsi="Arial Black"/>
        </w:rPr>
        <w:t>20</w:t>
      </w:r>
      <w:r w:rsidR="00CB2252">
        <w:rPr>
          <w:rFonts w:ascii="Arial Black" w:hAnsi="Arial Black"/>
        </w:rPr>
        <w:t>20</w:t>
      </w:r>
      <w:r w:rsidRPr="00DE0D1D">
        <w:rPr>
          <w:rFonts w:ascii="Arial Black" w:hAnsi="Arial Black"/>
        </w:rPr>
        <w:br/>
        <w:t>June 2</w:t>
      </w:r>
      <w:r w:rsidR="00CB2252">
        <w:rPr>
          <w:rFonts w:ascii="Arial Black" w:hAnsi="Arial Black"/>
        </w:rPr>
        <w:t>9</w:t>
      </w:r>
      <w:r w:rsidR="0092748F">
        <w:rPr>
          <w:rFonts w:ascii="Arial Black" w:hAnsi="Arial Black"/>
        </w:rPr>
        <w:t xml:space="preserve"> – Professional Development Institutes</w:t>
      </w:r>
      <w:r w:rsidRPr="00DE0D1D">
        <w:rPr>
          <w:rFonts w:ascii="Arial Black" w:hAnsi="Arial Black"/>
        </w:rPr>
        <w:br/>
      </w:r>
      <w:r w:rsidR="00CB2252">
        <w:rPr>
          <w:rFonts w:ascii="Arial Black" w:hAnsi="Arial Black"/>
        </w:rPr>
        <w:t>Minneapolis, Minnesota</w:t>
      </w:r>
      <w:r w:rsidRPr="00DE0D1D">
        <w:br/>
      </w:r>
      <w:r>
        <w:t>_________________________________________________________________________________________</w:t>
      </w:r>
    </w:p>
    <w:p w14:paraId="576D3AE7" w14:textId="77777777" w:rsidR="00F77080" w:rsidRDefault="00F77080" w:rsidP="00F90119">
      <w:pPr>
        <w:autoSpaceDE w:val="0"/>
        <w:autoSpaceDN w:val="0"/>
        <w:adjustRightInd w:val="0"/>
        <w:spacing w:before="100" w:after="0" w:line="288" w:lineRule="auto"/>
        <w:textAlignment w:val="center"/>
        <w:rPr>
          <w:rFonts w:ascii="Arial Black" w:hAnsi="Arial Black" w:cs="Lucida Sans Unicode"/>
          <w:bCs/>
          <w:color w:val="000000"/>
        </w:rPr>
      </w:pPr>
    </w:p>
    <w:p w14:paraId="077B784C" w14:textId="77777777" w:rsidR="00F90119" w:rsidRDefault="00CA5234" w:rsidP="00F90119">
      <w:pPr>
        <w:autoSpaceDE w:val="0"/>
        <w:autoSpaceDN w:val="0"/>
        <w:adjustRightInd w:val="0"/>
        <w:spacing w:before="100" w:after="0" w:line="288" w:lineRule="auto"/>
        <w:textAlignment w:val="center"/>
        <w:rPr>
          <w:rFonts w:ascii="Arial Black" w:hAnsi="Arial Black" w:cs="Lucida Sans Unicode"/>
          <w:bCs/>
          <w:color w:val="000000"/>
        </w:rPr>
      </w:pPr>
      <w:r w:rsidRPr="00D1332C">
        <w:rPr>
          <w:rFonts w:ascii="Arial Black" w:hAnsi="Arial Black" w:cs="Lucida Sans Unicode"/>
          <w:bCs/>
          <w:color w:val="000000"/>
        </w:rPr>
        <w:t>TYPES OF PROGRAMS</w:t>
      </w:r>
    </w:p>
    <w:p w14:paraId="0083B2C1" w14:textId="77777777" w:rsidR="00F77080" w:rsidRPr="00D1332C" w:rsidRDefault="00F77080" w:rsidP="00F90119">
      <w:pPr>
        <w:autoSpaceDE w:val="0"/>
        <w:autoSpaceDN w:val="0"/>
        <w:adjustRightInd w:val="0"/>
        <w:spacing w:before="100" w:after="0" w:line="288" w:lineRule="auto"/>
        <w:textAlignment w:val="center"/>
        <w:rPr>
          <w:rFonts w:ascii="Arial Black" w:hAnsi="Arial Black" w:cs="Lucida Sans Unicode"/>
          <w:bCs/>
          <w:color w:val="000000"/>
        </w:rPr>
      </w:pPr>
    </w:p>
    <w:p w14:paraId="26C2C0B2" w14:textId="44F8784E" w:rsidR="00F90119" w:rsidRPr="00E76EF5" w:rsidRDefault="00F90119" w:rsidP="001175B9">
      <w:pPr>
        <w:numPr>
          <w:ilvl w:val="0"/>
          <w:numId w:val="7"/>
        </w:num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color w:val="000000"/>
        </w:rPr>
        <w:t>Presentation</w:t>
      </w:r>
      <w:r w:rsidR="00CA5234" w:rsidRPr="00E76EF5">
        <w:rPr>
          <w:rFonts w:asciiTheme="minorHAnsi" w:hAnsiTheme="minorHAnsi"/>
          <w:b/>
          <w:bCs/>
          <w:i/>
          <w:color w:val="000000"/>
        </w:rPr>
        <w:t>:</w:t>
      </w:r>
      <w:r w:rsidRPr="00E76EF5">
        <w:rPr>
          <w:rFonts w:asciiTheme="minorHAnsi" w:hAnsiTheme="minorHAnsi"/>
          <w:b/>
          <w:bCs/>
          <w:color w:val="000000"/>
        </w:rPr>
        <w:t xml:space="preserve"> </w:t>
      </w:r>
      <w:r w:rsidR="0097182F" w:rsidRPr="00B3095D">
        <w:rPr>
          <w:rFonts w:asciiTheme="minorHAnsi" w:hAnsiTheme="minorHAnsi"/>
          <w:color w:val="000000"/>
        </w:rPr>
        <w:t>7</w:t>
      </w:r>
      <w:r w:rsidRPr="00E76EF5">
        <w:rPr>
          <w:rFonts w:asciiTheme="minorHAnsi" w:hAnsiTheme="minorHAnsi"/>
          <w:bCs/>
          <w:color w:val="000000"/>
        </w:rPr>
        <w:t>0</w:t>
      </w:r>
      <w:r w:rsidR="00412A5C">
        <w:rPr>
          <w:rFonts w:asciiTheme="minorHAnsi" w:hAnsiTheme="minorHAnsi"/>
          <w:bCs/>
          <w:color w:val="000000"/>
        </w:rPr>
        <w:t>-</w:t>
      </w:r>
      <w:r w:rsidRPr="00E76EF5">
        <w:rPr>
          <w:rFonts w:asciiTheme="minorHAnsi" w:hAnsiTheme="minorHAnsi"/>
          <w:bCs/>
          <w:color w:val="000000"/>
        </w:rPr>
        <w:t>minute traditional format.</w:t>
      </w:r>
    </w:p>
    <w:p w14:paraId="18673246" w14:textId="77777777" w:rsidR="00D1332C" w:rsidRPr="00E76EF5" w:rsidRDefault="00D1332C" w:rsidP="00D1332C">
      <w:pPr>
        <w:autoSpaceDE w:val="0"/>
        <w:autoSpaceDN w:val="0"/>
        <w:adjustRightInd w:val="0"/>
        <w:spacing w:after="0" w:line="288" w:lineRule="auto"/>
        <w:ind w:left="720"/>
        <w:textAlignment w:val="center"/>
        <w:rPr>
          <w:rFonts w:asciiTheme="minorHAnsi" w:hAnsiTheme="minorHAnsi"/>
          <w:bCs/>
          <w:color w:val="000000"/>
        </w:rPr>
      </w:pPr>
    </w:p>
    <w:p w14:paraId="4A007774" w14:textId="7988F81F" w:rsidR="00F90119" w:rsidRPr="00E76EF5" w:rsidRDefault="00F90119" w:rsidP="001175B9">
      <w:pPr>
        <w:numPr>
          <w:ilvl w:val="0"/>
          <w:numId w:val="7"/>
        </w:num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color w:val="000000"/>
        </w:rPr>
        <w:t>Roundtable</w:t>
      </w:r>
      <w:r w:rsidR="00CA5234" w:rsidRPr="00E76EF5">
        <w:rPr>
          <w:rFonts w:asciiTheme="minorHAnsi" w:hAnsiTheme="minorHAnsi"/>
          <w:b/>
          <w:bCs/>
          <w:i/>
          <w:color w:val="000000"/>
        </w:rPr>
        <w:t>:</w:t>
      </w:r>
      <w:r w:rsidR="00CA5234" w:rsidRPr="00E76EF5">
        <w:rPr>
          <w:rFonts w:asciiTheme="minorHAnsi" w:hAnsiTheme="minorHAnsi"/>
          <w:bCs/>
          <w:color w:val="000000"/>
        </w:rPr>
        <w:t xml:space="preserve"> </w:t>
      </w:r>
      <w:r w:rsidRPr="00E76EF5">
        <w:rPr>
          <w:rFonts w:asciiTheme="minorHAnsi" w:hAnsiTheme="minorHAnsi"/>
          <w:bCs/>
          <w:color w:val="000000"/>
        </w:rPr>
        <w:t xml:space="preserve">Two consecutive </w:t>
      </w:r>
      <w:r w:rsidR="006718C4" w:rsidRPr="00E76EF5">
        <w:rPr>
          <w:rFonts w:asciiTheme="minorHAnsi" w:hAnsiTheme="minorHAnsi"/>
          <w:bCs/>
          <w:color w:val="000000"/>
        </w:rPr>
        <w:t>30</w:t>
      </w:r>
      <w:r w:rsidR="000D0D82">
        <w:rPr>
          <w:rFonts w:asciiTheme="minorHAnsi" w:hAnsiTheme="minorHAnsi"/>
          <w:bCs/>
          <w:color w:val="000000"/>
        </w:rPr>
        <w:t>-</w:t>
      </w:r>
      <w:r w:rsidRPr="00E76EF5">
        <w:rPr>
          <w:rFonts w:asciiTheme="minorHAnsi" w:hAnsiTheme="minorHAnsi"/>
          <w:bCs/>
          <w:color w:val="000000"/>
        </w:rPr>
        <w:t xml:space="preserve">minute overview presentations at a roundtable that accommodates </w:t>
      </w:r>
      <w:r w:rsidR="00A8151E" w:rsidRPr="00E76EF5">
        <w:rPr>
          <w:rFonts w:asciiTheme="minorHAnsi" w:hAnsiTheme="minorHAnsi"/>
          <w:bCs/>
          <w:color w:val="000000"/>
        </w:rPr>
        <w:t xml:space="preserve">up to </w:t>
      </w:r>
      <w:r w:rsidR="00D1332C" w:rsidRPr="00E76EF5">
        <w:rPr>
          <w:rFonts w:asciiTheme="minorHAnsi" w:hAnsiTheme="minorHAnsi"/>
          <w:bCs/>
          <w:color w:val="000000"/>
        </w:rPr>
        <w:t>2</w:t>
      </w:r>
      <w:r w:rsidRPr="00E76EF5">
        <w:rPr>
          <w:rFonts w:asciiTheme="minorHAnsi" w:hAnsiTheme="minorHAnsi"/>
          <w:bCs/>
          <w:color w:val="000000"/>
        </w:rPr>
        <w:t>0 people; no A/V equipment will be available.  Roundtables provide a relaxed and interactive forum for presenters to share their work and ideas related to research, programs and practice applications.</w:t>
      </w:r>
    </w:p>
    <w:p w14:paraId="0EF376AF" w14:textId="77777777" w:rsidR="00D1332C" w:rsidRPr="00E76EF5" w:rsidRDefault="00D1332C" w:rsidP="00D1332C">
      <w:pPr>
        <w:autoSpaceDE w:val="0"/>
        <w:autoSpaceDN w:val="0"/>
        <w:adjustRightInd w:val="0"/>
        <w:spacing w:after="0" w:line="288" w:lineRule="auto"/>
        <w:textAlignment w:val="center"/>
        <w:rPr>
          <w:rFonts w:asciiTheme="minorHAnsi" w:hAnsiTheme="minorHAnsi"/>
          <w:bCs/>
          <w:color w:val="000000"/>
        </w:rPr>
      </w:pPr>
    </w:p>
    <w:p w14:paraId="2D1CCD60" w14:textId="0A538F62" w:rsidR="00D1332C" w:rsidRPr="00E76EF5" w:rsidRDefault="00A8151E" w:rsidP="00D1332C">
      <w:pPr>
        <w:numPr>
          <w:ilvl w:val="0"/>
          <w:numId w:val="7"/>
        </w:numPr>
        <w:spacing w:after="240"/>
        <w:rPr>
          <w:rFonts w:asciiTheme="minorHAnsi" w:hAnsiTheme="minorHAnsi"/>
        </w:rPr>
      </w:pPr>
      <w:r w:rsidRPr="00E76EF5">
        <w:rPr>
          <w:rFonts w:asciiTheme="minorHAnsi" w:hAnsiTheme="minorHAnsi"/>
          <w:b/>
          <w:i/>
        </w:rPr>
        <w:t>Professional Development Institute</w:t>
      </w:r>
      <w:r w:rsidRPr="00E76EF5">
        <w:rPr>
          <w:rFonts w:asciiTheme="minorHAnsi" w:hAnsiTheme="minorHAnsi"/>
          <w:b/>
        </w:rPr>
        <w:t>:</w:t>
      </w:r>
      <w:r w:rsidRPr="00E76EF5">
        <w:rPr>
          <w:rFonts w:asciiTheme="minorHAnsi" w:hAnsiTheme="minorHAnsi"/>
        </w:rPr>
        <w:t xml:space="preserve"> 4</w:t>
      </w:r>
      <w:r w:rsidR="000D0D82">
        <w:rPr>
          <w:rFonts w:asciiTheme="minorHAnsi" w:hAnsiTheme="minorHAnsi"/>
        </w:rPr>
        <w:t>-</w:t>
      </w:r>
      <w:r w:rsidRPr="00E76EF5">
        <w:rPr>
          <w:rFonts w:asciiTheme="minorHAnsi" w:hAnsiTheme="minorHAnsi"/>
        </w:rPr>
        <w:t>hour in-depth worksh</w:t>
      </w:r>
      <w:r w:rsidR="001175B9" w:rsidRPr="00E76EF5">
        <w:rPr>
          <w:rFonts w:asciiTheme="minorHAnsi" w:hAnsiTheme="minorHAnsi"/>
        </w:rPr>
        <w:t>op to be held pre-conference.</w:t>
      </w:r>
    </w:p>
    <w:p w14:paraId="14541125" w14:textId="56F409C4" w:rsidR="00F150DC" w:rsidRPr="00E76EF5" w:rsidRDefault="00F150DC" w:rsidP="00270D8B">
      <w:pPr>
        <w:pStyle w:val="NoSpacing"/>
        <w:numPr>
          <w:ilvl w:val="0"/>
          <w:numId w:val="7"/>
        </w:numPr>
        <w:rPr>
          <w:rFonts w:asciiTheme="minorHAnsi" w:hAnsiTheme="minorHAnsi"/>
          <w:bCs/>
          <w:color w:val="000000"/>
        </w:rPr>
      </w:pPr>
      <w:r w:rsidRPr="00E76EF5">
        <w:rPr>
          <w:rFonts w:asciiTheme="minorHAnsi" w:hAnsiTheme="minorHAnsi"/>
          <w:b/>
          <w:i/>
        </w:rPr>
        <w:t>Graduate Student Poster Sessions:</w:t>
      </w:r>
      <w:r w:rsidRPr="00E76EF5">
        <w:rPr>
          <w:rFonts w:asciiTheme="minorHAnsi" w:hAnsiTheme="minorHAnsi"/>
        </w:rPr>
        <w:t>  Graduate students just joining our field have a great deal to share with NCDA members.  If you are a graduate student, we highly encourage you to share information about your research, your practice, your program, or</w:t>
      </w:r>
      <w:r w:rsidR="004D6B17" w:rsidRPr="00E76EF5">
        <w:rPr>
          <w:rFonts w:asciiTheme="minorHAnsi" w:hAnsiTheme="minorHAnsi"/>
        </w:rPr>
        <w:t xml:space="preserve"> other thoughts on the field</w:t>
      </w:r>
      <w:r w:rsidR="007F5988" w:rsidRPr="00E76EF5">
        <w:rPr>
          <w:rFonts w:asciiTheme="minorHAnsi" w:hAnsiTheme="minorHAnsi"/>
          <w:color w:val="000000" w:themeColor="text1"/>
        </w:rPr>
        <w:t>.</w:t>
      </w:r>
    </w:p>
    <w:p w14:paraId="4F995A20" w14:textId="77777777" w:rsidR="00270D8B" w:rsidRPr="00E76EF5" w:rsidRDefault="00270D8B" w:rsidP="001175B9">
      <w:pPr>
        <w:rPr>
          <w:rFonts w:asciiTheme="minorHAnsi" w:hAnsiTheme="minorHAnsi"/>
          <w:bCs/>
          <w:color w:val="000000"/>
        </w:rPr>
      </w:pPr>
    </w:p>
    <w:p w14:paraId="782263BF" w14:textId="77777777" w:rsidR="00B8043F" w:rsidRPr="00E76EF5" w:rsidRDefault="00CA5234" w:rsidP="001175B9">
      <w:pPr>
        <w:rPr>
          <w:rFonts w:asciiTheme="minorHAnsi" w:hAnsiTheme="minorHAnsi"/>
        </w:rPr>
      </w:pPr>
      <w:r w:rsidRPr="00E76EF5">
        <w:rPr>
          <w:rFonts w:asciiTheme="minorHAnsi" w:hAnsiTheme="minorHAnsi"/>
          <w:b/>
          <w:bCs/>
          <w:color w:val="000000"/>
        </w:rPr>
        <w:t>CONFERENCE AUDIENCE</w:t>
      </w:r>
      <w:r w:rsidR="001175B9" w:rsidRPr="00E76EF5">
        <w:rPr>
          <w:rFonts w:asciiTheme="minorHAnsi" w:hAnsiTheme="minorHAnsi"/>
          <w:b/>
          <w:bCs/>
          <w:color w:val="000000"/>
        </w:rPr>
        <w:br/>
      </w:r>
      <w:r w:rsidR="00B8043F" w:rsidRPr="00E76EF5">
        <w:rPr>
          <w:rFonts w:asciiTheme="minorHAnsi" w:hAnsiTheme="minorHAnsi"/>
        </w:rPr>
        <w:t>The audience for the National Career Development Association’s Global Conference includes career counselors and specialists. They work in colleges, private practice, schools, business and industry, workforce, correction</w:t>
      </w:r>
      <w:r w:rsidR="008E01F4" w:rsidRPr="00E76EF5">
        <w:rPr>
          <w:rFonts w:asciiTheme="minorHAnsi" w:hAnsiTheme="minorHAnsi"/>
        </w:rPr>
        <w:t>s</w:t>
      </w:r>
      <w:r w:rsidR="00B8043F" w:rsidRPr="00E76EF5">
        <w:rPr>
          <w:rFonts w:asciiTheme="minorHAnsi" w:hAnsiTheme="minorHAnsi"/>
        </w:rPr>
        <w:t xml:space="preserve"> and one-stop centers, agencies and government. The</w:t>
      </w:r>
      <w:r w:rsidR="00B8043F" w:rsidRPr="00E76EF5">
        <w:rPr>
          <w:rFonts w:asciiTheme="minorHAnsi" w:hAnsiTheme="minorHAnsi"/>
          <w:color w:val="1F497D"/>
        </w:rPr>
        <w:t>y</w:t>
      </w:r>
      <w:r w:rsidR="00B8043F" w:rsidRPr="00E76EF5">
        <w:rPr>
          <w:rFonts w:asciiTheme="minorHAnsi" w:hAnsiTheme="minorHAnsi"/>
        </w:rPr>
        <w:t xml:space="preserve"> call themselves counselor educators, career center staff, coaches, career </w:t>
      </w:r>
      <w:r w:rsidR="008E01F4" w:rsidRPr="00E76EF5">
        <w:rPr>
          <w:rFonts w:asciiTheme="minorHAnsi" w:hAnsiTheme="minorHAnsi"/>
        </w:rPr>
        <w:t xml:space="preserve">services providers, career </w:t>
      </w:r>
      <w:r w:rsidR="00B8043F" w:rsidRPr="00E76EF5">
        <w:rPr>
          <w:rFonts w:asciiTheme="minorHAnsi" w:hAnsiTheme="minorHAnsi"/>
        </w:rPr>
        <w:t>development facilitators, consultants, transition specialists, managers, labor market and employment specialists, and school counselors and administrators.</w:t>
      </w:r>
    </w:p>
    <w:p w14:paraId="5A599623" w14:textId="77777777" w:rsidR="00B8043F" w:rsidRPr="00E76EF5" w:rsidRDefault="00B8043F" w:rsidP="00F90119">
      <w:pPr>
        <w:autoSpaceDE w:val="0"/>
        <w:autoSpaceDN w:val="0"/>
        <w:adjustRightInd w:val="0"/>
        <w:spacing w:after="0" w:line="288" w:lineRule="auto"/>
        <w:textAlignment w:val="center"/>
        <w:rPr>
          <w:rFonts w:asciiTheme="minorHAnsi" w:hAnsiTheme="minorHAnsi"/>
          <w:bCs/>
          <w:color w:val="000000"/>
          <w:u w:val="thick"/>
        </w:rPr>
      </w:pPr>
    </w:p>
    <w:p w14:paraId="5EB9A3AD" w14:textId="297A6D7A" w:rsidR="00DC0BC0" w:rsidRPr="00DC0BC0" w:rsidRDefault="00CA5234" w:rsidP="00DC0BC0">
      <w:pPr>
        <w:pStyle w:val="NoSpacing"/>
        <w:rPr>
          <w:rFonts w:asciiTheme="minorHAnsi" w:hAnsiTheme="minorHAnsi" w:cstheme="minorHAnsi"/>
        </w:rPr>
      </w:pPr>
      <w:bookmarkStart w:id="0" w:name="OLE_LINK58"/>
      <w:bookmarkStart w:id="1" w:name="OLE_LINK59"/>
      <w:r w:rsidRPr="00072577">
        <w:rPr>
          <w:rFonts w:asciiTheme="minorHAnsi" w:hAnsiTheme="minorHAnsi" w:cstheme="minorHAnsi"/>
          <w:b/>
          <w:bCs/>
          <w:color w:val="000000"/>
        </w:rPr>
        <w:t>CONFERENCE T</w:t>
      </w:r>
      <w:r w:rsidR="00402DFB" w:rsidRPr="00072577">
        <w:rPr>
          <w:rFonts w:asciiTheme="minorHAnsi" w:hAnsiTheme="minorHAnsi" w:cstheme="minorHAnsi"/>
          <w:b/>
          <w:bCs/>
          <w:color w:val="000000"/>
        </w:rPr>
        <w:t>HEME</w:t>
      </w:r>
      <w:r w:rsidR="00DC0BC0">
        <w:rPr>
          <w:rFonts w:asciiTheme="minorHAnsi" w:hAnsiTheme="minorHAnsi" w:cstheme="minorHAnsi"/>
          <w:b/>
          <w:bCs/>
          <w:color w:val="000000"/>
        </w:rPr>
        <w:t xml:space="preserve"> - </w:t>
      </w:r>
      <w:r w:rsidR="00DC0BC0" w:rsidRPr="00DC0BC0">
        <w:rPr>
          <w:rFonts w:asciiTheme="minorHAnsi" w:hAnsiTheme="minorHAnsi" w:cstheme="minorHAnsi"/>
          <w:i/>
          <w:iCs/>
        </w:rPr>
        <w:t>Inspiring Innovation, Increasing Diversity, and Promoting Social Justice in Career Practice</w:t>
      </w:r>
    </w:p>
    <w:p w14:paraId="59C6C05E" w14:textId="35051D8F" w:rsidR="00072577" w:rsidRPr="00072577" w:rsidRDefault="00DC0BC0" w:rsidP="00072577">
      <w:pPr>
        <w:spacing w:after="0" w:line="240" w:lineRule="auto"/>
        <w:rPr>
          <w:rFonts w:asciiTheme="minorHAnsi" w:eastAsia="Times New Roman" w:hAnsiTheme="minorHAnsi" w:cstheme="minorHAnsi"/>
        </w:rPr>
      </w:pPr>
      <w:r>
        <w:rPr>
          <w:rFonts w:asciiTheme="minorHAnsi" w:eastAsia="Times New Roman" w:hAnsiTheme="minorHAnsi" w:cstheme="minorHAnsi"/>
          <w:color w:val="000000"/>
          <w:bdr w:val="none" w:sz="0" w:space="0" w:color="auto" w:frame="1"/>
        </w:rPr>
        <w:br/>
      </w:r>
      <w:r w:rsidR="00072577" w:rsidRPr="00072577">
        <w:rPr>
          <w:rFonts w:asciiTheme="minorHAnsi" w:eastAsia="Times New Roman" w:hAnsiTheme="minorHAnsi" w:cstheme="minorHAnsi"/>
          <w:color w:val="000000"/>
          <w:bdr w:val="none" w:sz="0" w:space="0" w:color="auto" w:frame="1"/>
        </w:rPr>
        <w:t>We encourage conference proposals that highlight increasing diversity, social justice and innovation in career development and practice.  Proposals that address increasing diversity within NCDA, among practitioners as well as in our clientele are welcome. In addition, proposals are sought that inspire and empower career practitioners to engage in social advocacy.  Finally, proposals that bring new ideas to career practice are being sought for this conference.</w:t>
      </w:r>
    </w:p>
    <w:p w14:paraId="09A49E20" w14:textId="77777777" w:rsidR="005239ED" w:rsidRDefault="005239ED" w:rsidP="00072577">
      <w:pPr>
        <w:spacing w:after="0" w:line="240" w:lineRule="auto"/>
        <w:rPr>
          <w:rFonts w:asciiTheme="minorHAnsi" w:eastAsia="Times New Roman" w:hAnsiTheme="minorHAnsi" w:cstheme="minorHAnsi"/>
          <w:color w:val="000000"/>
          <w:bdr w:val="none" w:sz="0" w:space="0" w:color="auto" w:frame="1"/>
        </w:rPr>
      </w:pPr>
    </w:p>
    <w:p w14:paraId="38CEC1AC" w14:textId="369B94B4" w:rsidR="00072577" w:rsidRPr="00072577" w:rsidRDefault="00072577" w:rsidP="00072577">
      <w:pPr>
        <w:spacing w:after="0" w:line="240" w:lineRule="auto"/>
        <w:rPr>
          <w:rFonts w:asciiTheme="minorHAnsi" w:eastAsia="Times New Roman" w:hAnsiTheme="minorHAnsi" w:cstheme="minorHAnsi"/>
        </w:rPr>
      </w:pPr>
      <w:r w:rsidRPr="00072577">
        <w:rPr>
          <w:rFonts w:asciiTheme="minorHAnsi" w:eastAsia="Times New Roman" w:hAnsiTheme="minorHAnsi" w:cstheme="minorHAnsi"/>
          <w:color w:val="000000"/>
          <w:bdr w:val="none" w:sz="0" w:space="0" w:color="auto" w:frame="1"/>
        </w:rPr>
        <w:t>The following list is </w:t>
      </w:r>
      <w:r w:rsidRPr="00072577">
        <w:rPr>
          <w:rFonts w:asciiTheme="minorHAnsi" w:eastAsia="Times New Roman" w:hAnsiTheme="minorHAnsi" w:cstheme="minorHAnsi"/>
          <w:color w:val="000000"/>
          <w:u w:val="single"/>
          <w:bdr w:val="none" w:sz="0" w:space="0" w:color="auto" w:frame="1"/>
        </w:rPr>
        <w:t>not</w:t>
      </w:r>
      <w:r w:rsidRPr="00072577">
        <w:rPr>
          <w:rFonts w:asciiTheme="minorHAnsi" w:eastAsia="Times New Roman" w:hAnsiTheme="minorHAnsi" w:cstheme="minorHAnsi"/>
          <w:color w:val="000000"/>
          <w:bdr w:val="none" w:sz="0" w:space="0" w:color="auto" w:frame="1"/>
        </w:rPr>
        <w:t> intended to be inclusive of every possibility for a presentation, however, it may be used as a guide for developing a proposal.</w:t>
      </w:r>
    </w:p>
    <w:p w14:paraId="6EE8B00F" w14:textId="77777777" w:rsidR="00072577" w:rsidRPr="00072577" w:rsidRDefault="00072577" w:rsidP="00072577">
      <w:pPr>
        <w:spacing w:after="0" w:line="240" w:lineRule="auto"/>
        <w:rPr>
          <w:rFonts w:asciiTheme="minorHAnsi" w:eastAsia="Times New Roman" w:hAnsiTheme="minorHAnsi" w:cstheme="minorHAnsi"/>
        </w:rPr>
      </w:pPr>
      <w:r w:rsidRPr="00072577">
        <w:rPr>
          <w:rFonts w:asciiTheme="minorHAnsi" w:eastAsia="Times New Roman" w:hAnsiTheme="minorHAnsi" w:cstheme="minorHAnsi"/>
          <w:color w:val="000000"/>
          <w:bdr w:val="none" w:sz="0" w:space="0" w:color="auto" w:frame="1"/>
        </w:rPr>
        <w:t> </w:t>
      </w:r>
    </w:p>
    <w:p w14:paraId="6FB721B6"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lastRenderedPageBreak/>
        <w:t>Innovative and effective strategies for meeting the career development needs of people across the life span, especially people from population groups that are underrepresented in the professional literature (immigrants, people of color, women, sexual minorities, people with disabilities, low-income, etc.).</w:t>
      </w:r>
    </w:p>
    <w:p w14:paraId="5F954378"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t>Innovative programs, research projects, and activities designed to increase the diversity of, career clients, career practitioners, and/or the diversity of NCDA membership.</w:t>
      </w:r>
    </w:p>
    <w:p w14:paraId="7C4A3246"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t>Effective techniques used to address social justice issues affecting careers of marginalized groups.</w:t>
      </w:r>
    </w:p>
    <w:p w14:paraId="4577A5E9"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t>Creative use of career information and career resources in service delivery and instruction.</w:t>
      </w:r>
    </w:p>
    <w:p w14:paraId="1A24A680"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t>Creative and effective uses of technology and social media in delivering career assessments, guidance, occupational information, and related career development services.</w:t>
      </w:r>
    </w:p>
    <w:p w14:paraId="0B144196"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t>Creative and evidence-based applications of theory, research, and practice.</w:t>
      </w:r>
    </w:p>
    <w:p w14:paraId="2324DD1A" w14:textId="77777777" w:rsidR="00072577" w:rsidRPr="00072577" w:rsidRDefault="00072577" w:rsidP="00072577">
      <w:pPr>
        <w:numPr>
          <w:ilvl w:val="0"/>
          <w:numId w:val="15"/>
        </w:numPr>
        <w:spacing w:after="0" w:line="240" w:lineRule="auto"/>
        <w:rPr>
          <w:rFonts w:asciiTheme="minorHAnsi" w:eastAsia="Times New Roman" w:hAnsiTheme="minorHAnsi" w:cstheme="minorHAnsi"/>
          <w:color w:val="000000"/>
        </w:rPr>
      </w:pPr>
      <w:r w:rsidRPr="00072577">
        <w:rPr>
          <w:rFonts w:asciiTheme="minorHAnsi" w:eastAsia="Times New Roman" w:hAnsiTheme="minorHAnsi" w:cstheme="minorHAnsi"/>
          <w:color w:val="000000"/>
          <w:bdr w:val="none" w:sz="0" w:space="0" w:color="auto" w:frame="1"/>
        </w:rPr>
        <w:t>Programs addressing one or more of the themes that have a special tie to Minneapolis or Minnesota.</w:t>
      </w:r>
    </w:p>
    <w:p w14:paraId="5842FE78" w14:textId="77777777" w:rsidR="00072577" w:rsidRPr="00072577" w:rsidRDefault="00072577" w:rsidP="00072577">
      <w:pPr>
        <w:spacing w:after="0" w:line="240" w:lineRule="auto"/>
        <w:rPr>
          <w:rFonts w:eastAsia="Times New Roman" w:cs="Calibri"/>
        </w:rPr>
      </w:pPr>
      <w:r w:rsidRPr="00072577">
        <w:rPr>
          <w:rFonts w:ascii="inherit" w:eastAsia="Times New Roman" w:hAnsi="inherit" w:cs="Calibri"/>
          <w:color w:val="000000"/>
          <w:sz w:val="28"/>
          <w:szCs w:val="28"/>
          <w:bdr w:val="none" w:sz="0" w:space="0" w:color="auto" w:frame="1"/>
        </w:rPr>
        <w:t> </w:t>
      </w:r>
    </w:p>
    <w:tbl>
      <w:tblPr>
        <w:tblW w:w="0" w:type="auto"/>
        <w:tblCellMar>
          <w:left w:w="0" w:type="dxa"/>
          <w:right w:w="0" w:type="dxa"/>
        </w:tblCellMar>
        <w:tblLook w:val="04A0" w:firstRow="1" w:lastRow="0" w:firstColumn="1" w:lastColumn="0" w:noHBand="0" w:noVBand="1"/>
      </w:tblPr>
      <w:tblGrid>
        <w:gridCol w:w="651"/>
        <w:gridCol w:w="10149"/>
      </w:tblGrid>
      <w:tr w:rsidR="00072577" w:rsidRPr="00072577" w14:paraId="7E136276" w14:textId="77777777" w:rsidTr="00072577">
        <w:tc>
          <w:tcPr>
            <w:tcW w:w="660" w:type="dxa"/>
            <w:tcMar>
              <w:top w:w="0" w:type="dxa"/>
              <w:left w:w="240" w:type="dxa"/>
              <w:bottom w:w="0" w:type="dxa"/>
              <w:right w:w="240" w:type="dxa"/>
            </w:tcMar>
            <w:hideMark/>
          </w:tcPr>
          <w:p w14:paraId="1D291B23" w14:textId="77777777" w:rsidR="00072577" w:rsidRPr="00072577" w:rsidRDefault="00072577" w:rsidP="00072577">
            <w:pPr>
              <w:spacing w:after="0" w:line="240" w:lineRule="auto"/>
              <w:rPr>
                <w:rFonts w:eastAsia="Times New Roman" w:cs="Calibri"/>
              </w:rPr>
            </w:pPr>
            <w:r w:rsidRPr="00072577">
              <w:rPr>
                <w:rFonts w:ascii="Roboto" w:eastAsia="Times New Roman" w:hAnsi="Roboto" w:cs="Calibri"/>
                <w:sz w:val="28"/>
                <w:szCs w:val="28"/>
                <w:bdr w:val="none" w:sz="0" w:space="0" w:color="auto" w:frame="1"/>
              </w:rPr>
              <w:t> </w:t>
            </w:r>
          </w:p>
        </w:tc>
        <w:tc>
          <w:tcPr>
            <w:tcW w:w="11155" w:type="dxa"/>
            <w:vAlign w:val="center"/>
            <w:hideMark/>
          </w:tcPr>
          <w:p w14:paraId="4D02C383" w14:textId="77777777" w:rsidR="00072577" w:rsidRPr="00072577" w:rsidRDefault="00072577" w:rsidP="00072577">
            <w:pPr>
              <w:spacing w:after="0" w:line="300" w:lineRule="atLeast"/>
              <w:rPr>
                <w:rFonts w:eastAsia="Times New Roman" w:cs="Calibri"/>
              </w:rPr>
            </w:pPr>
            <w:r w:rsidRPr="00072577">
              <w:rPr>
                <w:rFonts w:ascii="Roboto" w:eastAsia="Times New Roman" w:hAnsi="Roboto" w:cs="Calibri"/>
                <w:sz w:val="28"/>
                <w:szCs w:val="28"/>
                <w:bdr w:val="none" w:sz="0" w:space="0" w:color="auto" w:frame="1"/>
              </w:rPr>
              <w:t> </w:t>
            </w:r>
          </w:p>
        </w:tc>
      </w:tr>
    </w:tbl>
    <w:p w14:paraId="02E99541" w14:textId="77777777" w:rsidR="00866AAC" w:rsidRPr="00E76EF5" w:rsidRDefault="00CA5234" w:rsidP="00866AAC">
      <w:pPr>
        <w:autoSpaceDE w:val="0"/>
        <w:autoSpaceDN w:val="0"/>
        <w:adjustRightInd w:val="0"/>
        <w:spacing w:after="0" w:line="240" w:lineRule="auto"/>
        <w:rPr>
          <w:rFonts w:asciiTheme="minorHAnsi" w:hAnsiTheme="minorHAnsi"/>
          <w:b/>
          <w:bCs/>
        </w:rPr>
      </w:pPr>
      <w:r w:rsidRPr="00E76EF5">
        <w:rPr>
          <w:rFonts w:asciiTheme="minorHAnsi" w:hAnsiTheme="minorHAnsi"/>
          <w:b/>
          <w:bCs/>
        </w:rPr>
        <w:t>PRESENTATION FOCUS AREAS</w:t>
      </w:r>
    </w:p>
    <w:p w14:paraId="560F989B" w14:textId="77777777" w:rsidR="00402DFB" w:rsidRPr="00E76EF5" w:rsidRDefault="00402DFB" w:rsidP="00402DFB">
      <w:pPr>
        <w:rPr>
          <w:rFonts w:asciiTheme="minorHAnsi" w:hAnsiTheme="minorHAnsi"/>
          <w:color w:val="000000"/>
        </w:rPr>
      </w:pPr>
      <w:r w:rsidRPr="00E76EF5">
        <w:rPr>
          <w:rFonts w:asciiTheme="minorHAnsi" w:hAnsiTheme="minorHAnsi"/>
          <w:color w:val="000000"/>
        </w:rPr>
        <w:t>NCDA has seven (7) constituency groups. A large percentage of proposals are deemed to be applicable to a “general audience.” As such, having a proposal chosen from “general audience” group is much more competitive than one that targets a specific constituency group. This should be considered when marking the group that best represents your target audience.   </w:t>
      </w:r>
    </w:p>
    <w:p w14:paraId="2F5E62C8"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K-12 Career Counselors and Specialists</w:t>
      </w:r>
    </w:p>
    <w:p w14:paraId="53004F6C"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Counselor Educators and Researchers</w:t>
      </w:r>
    </w:p>
    <w:p w14:paraId="4DF3C7FD"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Higher Education Career Center Counselors and Specialists</w:t>
      </w:r>
    </w:p>
    <w:p w14:paraId="1C4C0204"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in Business &amp; Industry</w:t>
      </w:r>
    </w:p>
    <w:p w14:paraId="2AF60369"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in Government and Public Agencies</w:t>
      </w:r>
    </w:p>
    <w:p w14:paraId="3AED9036"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in Private Practice and Consulting</w:t>
      </w:r>
    </w:p>
    <w:p w14:paraId="46C242E1"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Working with Special Populations such as Military/Veterans, Corrections, Special Needs, etc.</w:t>
      </w:r>
    </w:p>
    <w:p w14:paraId="1D322EAA"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General Audience (applicable to all attendees)</w:t>
      </w:r>
    </w:p>
    <w:bookmarkEnd w:id="0"/>
    <w:bookmarkEnd w:id="1"/>
    <w:p w14:paraId="2934DEBD" w14:textId="77777777" w:rsidR="00F90119" w:rsidRPr="00E76EF5" w:rsidRDefault="00CA5234" w:rsidP="00F90119">
      <w:pPr>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SUBMISSION INFORMATION</w:t>
      </w:r>
    </w:p>
    <w:p w14:paraId="6C51CE3A"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Be clear and concise.  Proposals are limited in length.  Additional information will not be accepted or considered in the review process. </w:t>
      </w:r>
    </w:p>
    <w:p w14:paraId="1961718C"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4A4DBFAE"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iCs/>
          <w:color w:val="000000"/>
        </w:rPr>
        <w:t>Submission Instructions:</w:t>
      </w:r>
      <w:r w:rsidRPr="00E76EF5">
        <w:rPr>
          <w:rFonts w:asciiTheme="minorHAnsi" w:hAnsiTheme="minorHAnsi"/>
          <w:bCs/>
          <w:color w:val="000000"/>
        </w:rPr>
        <w:t xml:space="preserve"> Proposals must be electronically submitted via </w:t>
      </w:r>
      <w:r w:rsidR="00A07D2D" w:rsidRPr="00E76EF5">
        <w:rPr>
          <w:rFonts w:asciiTheme="minorHAnsi" w:hAnsiTheme="minorHAnsi"/>
          <w:bCs/>
          <w:color w:val="000000"/>
        </w:rPr>
        <w:t>the</w:t>
      </w:r>
      <w:r w:rsidRPr="00E76EF5">
        <w:rPr>
          <w:rFonts w:asciiTheme="minorHAnsi" w:hAnsiTheme="minorHAnsi"/>
          <w:bCs/>
          <w:color w:val="000000"/>
        </w:rPr>
        <w:t xml:space="preserve"> online form at </w:t>
      </w:r>
    </w:p>
    <w:p w14:paraId="23BF5C6A" w14:textId="100D3840"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www.ncdaconference.org</w:t>
      </w:r>
      <w:r w:rsidR="006A5105" w:rsidRPr="00E76EF5">
        <w:rPr>
          <w:rFonts w:asciiTheme="minorHAnsi" w:hAnsiTheme="minorHAnsi"/>
          <w:bCs/>
          <w:color w:val="000000"/>
        </w:rPr>
        <w:t>. The</w:t>
      </w:r>
      <w:r w:rsidRPr="00E76EF5">
        <w:rPr>
          <w:rFonts w:asciiTheme="minorHAnsi" w:hAnsiTheme="minorHAnsi"/>
          <w:bCs/>
          <w:color w:val="000000"/>
        </w:rPr>
        <w:t xml:space="preserve"> submission form will be open </w:t>
      </w:r>
      <w:r w:rsidR="008E01F4" w:rsidRPr="00E76EF5">
        <w:rPr>
          <w:rFonts w:asciiTheme="minorHAnsi" w:hAnsiTheme="minorHAnsi"/>
          <w:bCs/>
          <w:color w:val="000000"/>
        </w:rPr>
        <w:t xml:space="preserve">Monday, August </w:t>
      </w:r>
      <w:r w:rsidR="00422D49">
        <w:rPr>
          <w:rFonts w:asciiTheme="minorHAnsi" w:hAnsiTheme="minorHAnsi"/>
          <w:bCs/>
          <w:color w:val="000000"/>
        </w:rPr>
        <w:t>5</w:t>
      </w:r>
      <w:r w:rsidR="00402DFB" w:rsidRPr="00E76EF5">
        <w:rPr>
          <w:rFonts w:asciiTheme="minorHAnsi" w:hAnsiTheme="minorHAnsi"/>
          <w:bCs/>
          <w:color w:val="000000"/>
        </w:rPr>
        <w:t xml:space="preserve"> through </w:t>
      </w:r>
      <w:r w:rsidR="00972128">
        <w:rPr>
          <w:rFonts w:asciiTheme="minorHAnsi" w:hAnsiTheme="minorHAnsi"/>
          <w:bCs/>
          <w:color w:val="000000"/>
        </w:rPr>
        <w:t>Tues</w:t>
      </w:r>
      <w:r w:rsidR="008E01F4" w:rsidRPr="00E76EF5">
        <w:rPr>
          <w:rFonts w:asciiTheme="minorHAnsi" w:hAnsiTheme="minorHAnsi"/>
          <w:bCs/>
          <w:color w:val="000000"/>
        </w:rPr>
        <w:t>day</w:t>
      </w:r>
      <w:r w:rsidR="00402DFB" w:rsidRPr="00E76EF5">
        <w:rPr>
          <w:rFonts w:asciiTheme="minorHAnsi" w:hAnsiTheme="minorHAnsi"/>
          <w:bCs/>
          <w:color w:val="000000"/>
        </w:rPr>
        <w:t xml:space="preserve">, October </w:t>
      </w:r>
      <w:r w:rsidR="00972128">
        <w:rPr>
          <w:rFonts w:asciiTheme="minorHAnsi" w:hAnsiTheme="minorHAnsi"/>
          <w:bCs/>
          <w:color w:val="000000"/>
        </w:rPr>
        <w:t>1</w:t>
      </w:r>
      <w:r w:rsidR="0092748F" w:rsidRPr="00E76EF5">
        <w:rPr>
          <w:rFonts w:asciiTheme="minorHAnsi" w:hAnsiTheme="minorHAnsi"/>
          <w:bCs/>
          <w:color w:val="000000"/>
        </w:rPr>
        <w:t>, 201</w:t>
      </w:r>
      <w:r w:rsidR="00C802A3">
        <w:rPr>
          <w:rFonts w:asciiTheme="minorHAnsi" w:hAnsiTheme="minorHAnsi"/>
          <w:bCs/>
          <w:color w:val="000000"/>
        </w:rPr>
        <w:t>9</w:t>
      </w:r>
      <w:r w:rsidR="0092748F" w:rsidRPr="00E76EF5">
        <w:rPr>
          <w:rFonts w:asciiTheme="minorHAnsi" w:hAnsiTheme="minorHAnsi"/>
          <w:bCs/>
          <w:color w:val="000000"/>
        </w:rPr>
        <w:t xml:space="preserve">. </w:t>
      </w:r>
      <w:r w:rsidR="00A07D2D" w:rsidRPr="00E76EF5">
        <w:rPr>
          <w:rFonts w:asciiTheme="minorHAnsi" w:hAnsiTheme="minorHAnsi"/>
          <w:bCs/>
          <w:i/>
          <w:color w:val="000000"/>
        </w:rPr>
        <w:t xml:space="preserve">Proposals </w:t>
      </w:r>
      <w:r w:rsidR="00C802A3">
        <w:rPr>
          <w:rFonts w:asciiTheme="minorHAnsi" w:hAnsiTheme="minorHAnsi"/>
          <w:bCs/>
          <w:i/>
          <w:color w:val="000000"/>
        </w:rPr>
        <w:t>NOT</w:t>
      </w:r>
      <w:r w:rsidR="00A07D2D" w:rsidRPr="00E76EF5">
        <w:rPr>
          <w:rFonts w:asciiTheme="minorHAnsi" w:hAnsiTheme="minorHAnsi"/>
          <w:bCs/>
          <w:i/>
          <w:color w:val="000000"/>
        </w:rPr>
        <w:t xml:space="preserve"> submitted via the online form WILL NOT be accepted for review.</w:t>
      </w:r>
    </w:p>
    <w:p w14:paraId="7F491F0D"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3339400B"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Correspondence regarding program proposal acceptance and confirmation will be made via email. </w:t>
      </w:r>
    </w:p>
    <w:p w14:paraId="365AA576"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A confirmation page will follow the submission screen once you click ‘submit’ on the form.  You will also receive a confirmation email.  If you do not see a confirmation screen following your submission or receive an email please contact </w:t>
      </w:r>
      <w:r w:rsidR="002000DB" w:rsidRPr="00E76EF5">
        <w:rPr>
          <w:rFonts w:asciiTheme="minorHAnsi" w:hAnsiTheme="minorHAnsi"/>
          <w:bCs/>
          <w:color w:val="000000"/>
        </w:rPr>
        <w:t>Mary Ann Powell</w:t>
      </w:r>
      <w:r w:rsidRPr="00E76EF5">
        <w:rPr>
          <w:rFonts w:asciiTheme="minorHAnsi" w:hAnsiTheme="minorHAnsi"/>
          <w:bCs/>
          <w:color w:val="000000"/>
        </w:rPr>
        <w:t xml:space="preserve"> at </w:t>
      </w:r>
      <w:r w:rsidR="002000DB" w:rsidRPr="00E76EF5">
        <w:rPr>
          <w:rFonts w:asciiTheme="minorHAnsi" w:hAnsiTheme="minorHAnsi"/>
          <w:bCs/>
          <w:color w:val="000000"/>
        </w:rPr>
        <w:t>mpowell</w:t>
      </w:r>
      <w:r w:rsidRPr="00E76EF5">
        <w:rPr>
          <w:rFonts w:asciiTheme="minorHAnsi" w:hAnsiTheme="minorHAnsi"/>
          <w:bCs/>
          <w:color w:val="000000"/>
        </w:rPr>
        <w:t>@ncda.org or phone (918) 663-7060.</w:t>
      </w:r>
    </w:p>
    <w:p w14:paraId="4E8A73F0"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308E9063" w14:textId="4F8EB03E"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iCs/>
          <w:color w:val="000000"/>
        </w:rPr>
        <w:t>Deadline for Submission:</w:t>
      </w:r>
      <w:r w:rsidRPr="00E76EF5">
        <w:rPr>
          <w:rFonts w:asciiTheme="minorHAnsi" w:hAnsiTheme="minorHAnsi"/>
          <w:bCs/>
          <w:color w:val="000000"/>
        </w:rPr>
        <w:t xml:space="preserve"> Midnight </w:t>
      </w:r>
      <w:r w:rsidR="00DF7E0E" w:rsidRPr="00E76EF5">
        <w:rPr>
          <w:rFonts w:asciiTheme="minorHAnsi" w:hAnsiTheme="minorHAnsi"/>
          <w:bCs/>
          <w:color w:val="000000"/>
        </w:rPr>
        <w:t xml:space="preserve">EST </w:t>
      </w:r>
      <w:r w:rsidRPr="00E76EF5">
        <w:rPr>
          <w:rFonts w:asciiTheme="minorHAnsi" w:hAnsiTheme="minorHAnsi"/>
          <w:bCs/>
          <w:color w:val="000000"/>
        </w:rPr>
        <w:t>on</w:t>
      </w:r>
      <w:r w:rsidR="008E01F4" w:rsidRPr="00E76EF5">
        <w:rPr>
          <w:rFonts w:asciiTheme="minorHAnsi" w:hAnsiTheme="minorHAnsi"/>
          <w:bCs/>
          <w:color w:val="000000"/>
        </w:rPr>
        <w:t xml:space="preserve"> </w:t>
      </w:r>
      <w:r w:rsidR="00972128">
        <w:rPr>
          <w:rFonts w:asciiTheme="minorHAnsi" w:hAnsiTheme="minorHAnsi"/>
          <w:bCs/>
          <w:color w:val="000000"/>
        </w:rPr>
        <w:t>Tues</w:t>
      </w:r>
      <w:r w:rsidR="008E01F4" w:rsidRPr="00E76EF5">
        <w:rPr>
          <w:rFonts w:asciiTheme="minorHAnsi" w:hAnsiTheme="minorHAnsi"/>
          <w:bCs/>
          <w:color w:val="000000"/>
        </w:rPr>
        <w:t>day</w:t>
      </w:r>
      <w:r w:rsidR="00402DFB" w:rsidRPr="00E76EF5">
        <w:rPr>
          <w:rFonts w:asciiTheme="minorHAnsi" w:hAnsiTheme="minorHAnsi"/>
          <w:bCs/>
          <w:color w:val="000000"/>
        </w:rPr>
        <w:t xml:space="preserve">, October </w:t>
      </w:r>
      <w:r w:rsidR="00972128">
        <w:rPr>
          <w:rFonts w:asciiTheme="minorHAnsi" w:hAnsiTheme="minorHAnsi"/>
          <w:bCs/>
          <w:color w:val="000000"/>
        </w:rPr>
        <w:t>1</w:t>
      </w:r>
      <w:r w:rsidR="00402DFB" w:rsidRPr="00E76EF5">
        <w:rPr>
          <w:rFonts w:asciiTheme="minorHAnsi" w:hAnsiTheme="minorHAnsi"/>
          <w:bCs/>
          <w:color w:val="000000"/>
        </w:rPr>
        <w:t>, 201</w:t>
      </w:r>
      <w:r w:rsidR="00FC79F4">
        <w:rPr>
          <w:rFonts w:asciiTheme="minorHAnsi" w:hAnsiTheme="minorHAnsi"/>
          <w:bCs/>
          <w:color w:val="000000"/>
        </w:rPr>
        <w:t>9</w:t>
      </w:r>
      <w:r w:rsidRPr="00E76EF5">
        <w:rPr>
          <w:rFonts w:asciiTheme="minorHAnsi" w:hAnsiTheme="minorHAnsi"/>
          <w:bCs/>
          <w:color w:val="000000"/>
        </w:rPr>
        <w:t xml:space="preserve">.  Submissions will not be reviewed past this time unless otherwise stated on the </w:t>
      </w:r>
      <w:r w:rsidR="00A07D2D" w:rsidRPr="00E76EF5">
        <w:rPr>
          <w:rFonts w:asciiTheme="minorHAnsi" w:hAnsiTheme="minorHAnsi"/>
          <w:bCs/>
          <w:color w:val="000000"/>
        </w:rPr>
        <w:t xml:space="preserve">NCDA </w:t>
      </w:r>
      <w:r w:rsidRPr="00E76EF5">
        <w:rPr>
          <w:rFonts w:asciiTheme="minorHAnsi" w:hAnsiTheme="minorHAnsi"/>
          <w:bCs/>
          <w:color w:val="000000"/>
        </w:rPr>
        <w:t xml:space="preserve">website. </w:t>
      </w:r>
    </w:p>
    <w:p w14:paraId="6845E367"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5C31E485" w14:textId="77777777"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color w:val="000000"/>
        </w:rPr>
        <w:t>Proposal Evaluation Process:</w:t>
      </w:r>
      <w:r w:rsidRPr="00E76EF5">
        <w:rPr>
          <w:rFonts w:asciiTheme="minorHAnsi" w:hAnsiTheme="minorHAnsi"/>
          <w:bCs/>
          <w:i/>
          <w:color w:val="000000"/>
        </w:rPr>
        <w:t xml:space="preserve"> </w:t>
      </w:r>
      <w:r w:rsidRPr="00E76EF5">
        <w:rPr>
          <w:rFonts w:asciiTheme="minorHAnsi" w:hAnsiTheme="minorHAnsi"/>
          <w:bCs/>
          <w:color w:val="000000"/>
        </w:rPr>
        <w:t>Each program proposal will be evaluated on the degree to which they meet the following criteria:</w:t>
      </w:r>
    </w:p>
    <w:p w14:paraId="0118B70F" w14:textId="77777777" w:rsidR="00CA5234" w:rsidRPr="00E76EF5" w:rsidRDefault="00CA5234" w:rsidP="00CA5234">
      <w:pPr>
        <w:autoSpaceDE w:val="0"/>
        <w:autoSpaceDN w:val="0"/>
        <w:adjustRightInd w:val="0"/>
        <w:spacing w:after="0" w:line="288" w:lineRule="auto"/>
        <w:textAlignment w:val="center"/>
        <w:rPr>
          <w:rFonts w:asciiTheme="minorHAnsi" w:hAnsiTheme="minorHAnsi"/>
          <w:bCs/>
          <w:color w:val="000000"/>
        </w:rPr>
      </w:pPr>
    </w:p>
    <w:p w14:paraId="2C336DC7" w14:textId="77777777" w:rsidR="00CA5234" w:rsidRPr="00E76EF5" w:rsidRDefault="00CA5234" w:rsidP="00CA5234">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lastRenderedPageBreak/>
        <w:t>1.</w:t>
      </w:r>
      <w:r w:rsidRPr="00E76EF5">
        <w:rPr>
          <w:rFonts w:asciiTheme="minorHAnsi" w:hAnsiTheme="minorHAnsi"/>
          <w:bCs/>
          <w:color w:val="000000"/>
        </w:rPr>
        <w:tab/>
        <w:t>Demonstrates “best practice(s)” in career development</w:t>
      </w:r>
    </w:p>
    <w:p w14:paraId="4C072F07" w14:textId="77777777" w:rsidR="00CA5234" w:rsidRPr="00E76EF5" w:rsidRDefault="00CA5234" w:rsidP="00CA5234">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2.</w:t>
      </w:r>
      <w:r w:rsidRPr="00E76EF5">
        <w:rPr>
          <w:rFonts w:asciiTheme="minorHAnsi" w:hAnsiTheme="minorHAnsi"/>
          <w:bCs/>
          <w:color w:val="000000"/>
        </w:rPr>
        <w:tab/>
        <w:t>Relevant and timely to conference t</w:t>
      </w:r>
      <w:r w:rsidR="00402DFB" w:rsidRPr="00E76EF5">
        <w:rPr>
          <w:rFonts w:asciiTheme="minorHAnsi" w:hAnsiTheme="minorHAnsi"/>
          <w:bCs/>
          <w:color w:val="000000"/>
        </w:rPr>
        <w:t>heme</w:t>
      </w:r>
    </w:p>
    <w:p w14:paraId="4AA40CAD" w14:textId="77777777" w:rsidR="00CA5234" w:rsidRPr="00E76EF5" w:rsidRDefault="00CA5234" w:rsidP="00CA5234">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3.</w:t>
      </w:r>
      <w:r w:rsidRPr="00E76EF5">
        <w:rPr>
          <w:rFonts w:asciiTheme="minorHAnsi" w:hAnsiTheme="minorHAnsi"/>
          <w:bCs/>
          <w:color w:val="000000"/>
        </w:rPr>
        <w:tab/>
        <w:t>Overall appeal of program content</w:t>
      </w:r>
    </w:p>
    <w:p w14:paraId="12872503" w14:textId="77777777" w:rsidR="00CA5234" w:rsidRPr="00E76EF5" w:rsidRDefault="00CA5234" w:rsidP="00CA5234">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4.</w:t>
      </w:r>
      <w:r w:rsidRPr="00E76EF5">
        <w:rPr>
          <w:rFonts w:asciiTheme="minorHAnsi" w:hAnsiTheme="minorHAnsi"/>
          <w:bCs/>
          <w:color w:val="000000"/>
        </w:rPr>
        <w:tab/>
        <w:t xml:space="preserve">Well-articulated presentation of program content </w:t>
      </w:r>
    </w:p>
    <w:p w14:paraId="65A3A799" w14:textId="77777777" w:rsidR="008E01F4" w:rsidRPr="00E76EF5" w:rsidRDefault="008E01F4" w:rsidP="00D1332C">
      <w:pPr>
        <w:pStyle w:val="NoSpacing"/>
        <w:rPr>
          <w:rFonts w:asciiTheme="minorHAnsi" w:hAnsiTheme="minorHAnsi"/>
          <w:bCs/>
          <w:color w:val="000000"/>
        </w:rPr>
      </w:pPr>
    </w:p>
    <w:p w14:paraId="52618BAC" w14:textId="77777777" w:rsidR="00DE0D1D" w:rsidRPr="00E76EF5" w:rsidRDefault="00DE0D1D" w:rsidP="00D1332C">
      <w:pPr>
        <w:pStyle w:val="NoSpacing"/>
        <w:rPr>
          <w:rFonts w:asciiTheme="minorHAnsi" w:hAnsiTheme="minorHAnsi"/>
        </w:rPr>
      </w:pPr>
      <w:r w:rsidRPr="00E76EF5">
        <w:rPr>
          <w:rFonts w:asciiTheme="minorHAnsi" w:hAnsiTheme="minorHAnsi"/>
          <w:b/>
          <w:bCs/>
          <w:color w:val="000000"/>
        </w:rPr>
        <w:t>NBCC CONTINUING EDUCATION REQUIREMENTS</w:t>
      </w:r>
      <w:r w:rsidRPr="00E76EF5">
        <w:rPr>
          <w:rFonts w:asciiTheme="minorHAnsi" w:hAnsiTheme="minorHAnsi"/>
          <w:b/>
          <w:bCs/>
          <w:color w:val="000000"/>
        </w:rPr>
        <w:br/>
      </w:r>
      <w:r w:rsidRPr="00E76EF5">
        <w:rPr>
          <w:rFonts w:asciiTheme="minorHAnsi" w:hAnsiTheme="minorHAnsi"/>
        </w:rPr>
        <w:t xml:space="preserve">NCDA is an NBCC Approved Continuing Education Provider (ACEP).  In order for proposals to be eligible for NBCC Continuing Education (CE), the chair or lead presenter must meet specific presenter qualifications and present on topics appropriate for his/her level of experience/training.  The CHAIR or LEAD PRESENTER must indicate an appropriate category in order for the session to be NBCC CE approved. </w:t>
      </w:r>
    </w:p>
    <w:p w14:paraId="03381F54" w14:textId="77777777" w:rsidR="00D1332C" w:rsidRPr="00E76EF5" w:rsidRDefault="00D1332C" w:rsidP="00D1332C">
      <w:pPr>
        <w:pStyle w:val="NoSpacing"/>
        <w:rPr>
          <w:rFonts w:asciiTheme="minorHAnsi" w:hAnsiTheme="minorHAnsi"/>
        </w:rPr>
      </w:pPr>
    </w:p>
    <w:p w14:paraId="1B1684D4" w14:textId="77777777" w:rsidR="00DE0D1D" w:rsidRPr="00E76EF5" w:rsidRDefault="00DE0D1D" w:rsidP="00DE0D1D">
      <w:pPr>
        <w:rPr>
          <w:rFonts w:asciiTheme="minorHAnsi" w:hAnsiTheme="minorHAnsi"/>
          <w:b/>
          <w:bCs/>
        </w:rPr>
      </w:pPr>
      <w:r w:rsidRPr="00E76EF5">
        <w:rPr>
          <w:rFonts w:asciiTheme="minorHAnsi" w:hAnsiTheme="minorHAnsi"/>
          <w:b/>
          <w:bCs/>
        </w:rPr>
        <w:t>Category I presenters are qualified to present on topics including, but not limited to:</w:t>
      </w:r>
    </w:p>
    <w:p w14:paraId="49F26C0B"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Theories, principles, and techniques of counseling as applied to work and career</w:t>
      </w:r>
    </w:p>
    <w:p w14:paraId="7427C739"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Career counseling processes and resources, including, but not limited to, those applicable to specific communities and populations</w:t>
      </w:r>
    </w:p>
    <w:p w14:paraId="3512BEC2"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Career/life planning and decision-making models</w:t>
      </w:r>
    </w:p>
    <w:p w14:paraId="2B2CE56E"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Life-work role transitions, including, but not limited to, outplacement and retirement counseling</w:t>
      </w:r>
    </w:p>
    <w:p w14:paraId="746A7557" w14:textId="77777777" w:rsidR="00DE0D1D" w:rsidRPr="00E76EF5" w:rsidRDefault="00DE0D1D" w:rsidP="00DE0D1D">
      <w:pPr>
        <w:rPr>
          <w:rFonts w:asciiTheme="minorHAnsi" w:hAnsiTheme="minorHAnsi"/>
          <w:b/>
          <w:bCs/>
        </w:rPr>
      </w:pPr>
      <w:r w:rsidRPr="00E76EF5">
        <w:rPr>
          <w:rFonts w:asciiTheme="minorHAnsi" w:hAnsiTheme="minorHAnsi"/>
          <w:b/>
          <w:bCs/>
        </w:rPr>
        <w:br/>
        <w:t xml:space="preserve">Category II and III presenters may be accepted for topics including: </w:t>
      </w:r>
    </w:p>
    <w:p w14:paraId="33247647" w14:textId="77777777" w:rsidR="00DE0D1D" w:rsidRPr="00E76EF5" w:rsidRDefault="00DE0D1D" w:rsidP="00DE0D1D">
      <w:pPr>
        <w:pStyle w:val="ListParagraph"/>
        <w:numPr>
          <w:ilvl w:val="0"/>
          <w:numId w:val="11"/>
        </w:numPr>
        <w:spacing w:after="0" w:line="240" w:lineRule="auto"/>
        <w:contextualSpacing w:val="0"/>
        <w:rPr>
          <w:rFonts w:asciiTheme="minorHAnsi" w:hAnsiTheme="minorHAnsi"/>
        </w:rPr>
      </w:pPr>
      <w:r w:rsidRPr="00E76EF5">
        <w:rPr>
          <w:rFonts w:asciiTheme="minorHAnsi" w:hAnsiTheme="minorHAnsi"/>
        </w:rPr>
        <w:t>Career development program planning, resources, and program evaluation</w:t>
      </w:r>
    </w:p>
    <w:p w14:paraId="18DA5C62" w14:textId="7652A6B4" w:rsidR="00DE0D1D" w:rsidRPr="00E76EF5" w:rsidRDefault="00DE0D1D" w:rsidP="00DE0D1D">
      <w:pPr>
        <w:pStyle w:val="ListParagraph"/>
        <w:numPr>
          <w:ilvl w:val="0"/>
          <w:numId w:val="11"/>
        </w:numPr>
        <w:spacing w:after="0" w:line="240" w:lineRule="auto"/>
        <w:contextualSpacing w:val="0"/>
        <w:rPr>
          <w:rFonts w:asciiTheme="minorHAnsi" w:hAnsiTheme="minorHAnsi"/>
        </w:rPr>
      </w:pPr>
      <w:r w:rsidRPr="00E76EF5">
        <w:rPr>
          <w:rFonts w:asciiTheme="minorHAnsi" w:hAnsiTheme="minorHAnsi"/>
        </w:rPr>
        <w:t>Assessment of workplace environment for purposes of job placement</w:t>
      </w:r>
    </w:p>
    <w:p w14:paraId="0C16E63C" w14:textId="77777777" w:rsidR="00DE0D1D" w:rsidRPr="00E76EF5" w:rsidRDefault="00DE0D1D" w:rsidP="00DE0D1D">
      <w:pPr>
        <w:pStyle w:val="ListParagraph"/>
        <w:numPr>
          <w:ilvl w:val="0"/>
          <w:numId w:val="11"/>
        </w:numPr>
        <w:spacing w:after="0" w:line="240" w:lineRule="auto"/>
        <w:contextualSpacing w:val="0"/>
        <w:rPr>
          <w:rFonts w:asciiTheme="minorHAnsi" w:hAnsiTheme="minorHAnsi"/>
        </w:rPr>
      </w:pPr>
      <w:r w:rsidRPr="00E76EF5">
        <w:rPr>
          <w:rFonts w:asciiTheme="minorHAnsi" w:hAnsiTheme="minorHAnsi"/>
        </w:rPr>
        <w:t>Trends in job search</w:t>
      </w:r>
    </w:p>
    <w:p w14:paraId="658B3BF9" w14:textId="77777777" w:rsidR="00DE0D1D" w:rsidRPr="00E76EF5" w:rsidRDefault="00DE0D1D" w:rsidP="00DE0D1D">
      <w:pPr>
        <w:pStyle w:val="ListParagraph"/>
        <w:numPr>
          <w:ilvl w:val="0"/>
          <w:numId w:val="11"/>
        </w:numPr>
        <w:spacing w:after="0" w:line="240" w:lineRule="auto"/>
        <w:contextualSpacing w:val="0"/>
        <w:rPr>
          <w:rFonts w:asciiTheme="minorHAnsi" w:hAnsiTheme="minorHAnsi"/>
          <w:color w:val="1F497D"/>
        </w:rPr>
      </w:pPr>
      <w:r w:rsidRPr="00E76EF5">
        <w:rPr>
          <w:rFonts w:asciiTheme="minorHAnsi" w:hAnsiTheme="minorHAnsi"/>
        </w:rPr>
        <w:t>Career avocational, educational, occupational, and labor market information, and resources and career information systems</w:t>
      </w:r>
    </w:p>
    <w:p w14:paraId="2988B7CB" w14:textId="77777777" w:rsidR="00DE0D1D" w:rsidRPr="00E76EF5" w:rsidRDefault="00DC7A88" w:rsidP="00DE0D1D">
      <w:pPr>
        <w:rPr>
          <w:rFonts w:asciiTheme="minorHAnsi" w:hAnsiTheme="minorHAnsi"/>
          <w:b/>
          <w:bCs/>
        </w:rPr>
      </w:pPr>
      <w:r w:rsidRPr="00E76EF5">
        <w:rPr>
          <w:rFonts w:asciiTheme="minorHAnsi" w:hAnsiTheme="minorHAnsi"/>
          <w:b/>
          <w:bCs/>
        </w:rPr>
        <w:br/>
      </w:r>
      <w:r w:rsidR="00DE0D1D" w:rsidRPr="00E76EF5">
        <w:rPr>
          <w:rFonts w:asciiTheme="minorHAnsi" w:hAnsiTheme="minorHAnsi"/>
          <w:b/>
          <w:bCs/>
        </w:rPr>
        <w:t>You will be asked to select a category that matches your expertise:</w:t>
      </w:r>
    </w:p>
    <w:p w14:paraId="7CFFB5A4" w14:textId="77777777" w:rsidR="00DE0D1D" w:rsidRPr="00E76EF5" w:rsidRDefault="00DE0D1D" w:rsidP="00DE0D1D">
      <w:pPr>
        <w:numPr>
          <w:ilvl w:val="0"/>
          <w:numId w:val="11"/>
        </w:numPr>
        <w:rPr>
          <w:rFonts w:asciiTheme="minorHAnsi" w:hAnsiTheme="minorHAnsi"/>
        </w:rPr>
      </w:pPr>
      <w:r w:rsidRPr="00E76EF5">
        <w:rPr>
          <w:rFonts w:asciiTheme="minorHAnsi" w:hAnsiTheme="minorHAnsi"/>
          <w:b/>
          <w:bCs/>
        </w:rPr>
        <w:t>Category I:</w:t>
      </w:r>
      <w:r w:rsidR="004D6B17" w:rsidRPr="00E76EF5">
        <w:rPr>
          <w:rFonts w:asciiTheme="minorHAnsi" w:hAnsiTheme="minorHAnsi"/>
        </w:rPr>
        <w:t xml:space="preserve"> Holds a graduate d</w:t>
      </w:r>
      <w:r w:rsidRPr="00E76EF5">
        <w:rPr>
          <w:rFonts w:asciiTheme="minorHAnsi" w:hAnsiTheme="minorHAnsi"/>
        </w:rPr>
        <w:t xml:space="preserve">egree </w:t>
      </w:r>
      <w:r w:rsidRPr="00E76EF5">
        <w:rPr>
          <w:rFonts w:asciiTheme="minorHAnsi" w:hAnsiTheme="minorHAnsi"/>
          <w:b/>
          <w:bCs/>
        </w:rPr>
        <w:t>in mental health field</w:t>
      </w:r>
      <w:r w:rsidRPr="00E76EF5">
        <w:rPr>
          <w:rFonts w:asciiTheme="minorHAnsi" w:hAnsiTheme="minorHAnsi"/>
        </w:rPr>
        <w:t xml:space="preserve"> from a regionally accredited educational institution and is qualified by appropriate education, experience, and</w:t>
      </w:r>
      <w:r w:rsidR="004D6B17" w:rsidRPr="00E76EF5">
        <w:rPr>
          <w:rFonts w:asciiTheme="minorHAnsi" w:hAnsiTheme="minorHAnsi"/>
        </w:rPr>
        <w:t>/o</w:t>
      </w:r>
      <w:r w:rsidRPr="00E76EF5">
        <w:rPr>
          <w:rFonts w:asciiTheme="minorHAnsi" w:hAnsiTheme="minorHAnsi"/>
        </w:rPr>
        <w:t>r</w:t>
      </w:r>
      <w:r w:rsidR="004D6B17" w:rsidRPr="00E76EF5">
        <w:rPr>
          <w:rFonts w:asciiTheme="minorHAnsi" w:hAnsiTheme="minorHAnsi"/>
        </w:rPr>
        <w:t xml:space="preserve"> </w:t>
      </w:r>
      <w:r w:rsidRPr="00E76EF5">
        <w:rPr>
          <w:rFonts w:asciiTheme="minorHAnsi" w:hAnsiTheme="minorHAnsi"/>
        </w:rPr>
        <w:t>training to present/author the particular subject matter, or author the publication concerning the subject matter.</w:t>
      </w:r>
    </w:p>
    <w:p w14:paraId="78E85F0B" w14:textId="77777777" w:rsidR="00DE0D1D" w:rsidRPr="00E76EF5" w:rsidRDefault="00DE0D1D" w:rsidP="00DE0D1D">
      <w:pPr>
        <w:numPr>
          <w:ilvl w:val="0"/>
          <w:numId w:val="11"/>
        </w:numPr>
        <w:rPr>
          <w:rFonts w:asciiTheme="minorHAnsi" w:hAnsiTheme="minorHAnsi"/>
        </w:rPr>
      </w:pPr>
      <w:r w:rsidRPr="00E76EF5">
        <w:rPr>
          <w:rFonts w:asciiTheme="minorHAnsi" w:hAnsiTheme="minorHAnsi"/>
          <w:b/>
          <w:bCs/>
        </w:rPr>
        <w:t>Category II:</w:t>
      </w:r>
      <w:r w:rsidRPr="00E76EF5">
        <w:rPr>
          <w:rFonts w:asciiTheme="minorHAnsi" w:hAnsiTheme="minorHAnsi"/>
        </w:rPr>
        <w:t xml:space="preserve"> Hold</w:t>
      </w:r>
      <w:r w:rsidR="004D6B17" w:rsidRPr="00E76EF5">
        <w:rPr>
          <w:rFonts w:asciiTheme="minorHAnsi" w:hAnsiTheme="minorHAnsi"/>
        </w:rPr>
        <w:t>s</w:t>
      </w:r>
      <w:r w:rsidRPr="00E76EF5">
        <w:rPr>
          <w:rFonts w:asciiTheme="minorHAnsi" w:hAnsiTheme="minorHAnsi"/>
        </w:rPr>
        <w:t xml:space="preserve"> a graduate degree from a regionally accredited educational institution directly related to the subject matter presented and be qualified by appropriate education, experience, and/or training to present/author the particular subject matter, or author the publication concerning the subject matter.</w:t>
      </w:r>
    </w:p>
    <w:p w14:paraId="05931C9D" w14:textId="77777777" w:rsidR="00DE0D1D" w:rsidRPr="00E76EF5" w:rsidRDefault="00DE0D1D" w:rsidP="00DE0D1D">
      <w:pPr>
        <w:numPr>
          <w:ilvl w:val="0"/>
          <w:numId w:val="11"/>
        </w:numPr>
        <w:rPr>
          <w:rFonts w:asciiTheme="minorHAnsi" w:hAnsiTheme="minorHAnsi"/>
        </w:rPr>
      </w:pPr>
      <w:r w:rsidRPr="00E76EF5">
        <w:rPr>
          <w:rFonts w:asciiTheme="minorHAnsi" w:hAnsiTheme="minorHAnsi"/>
          <w:b/>
          <w:bCs/>
        </w:rPr>
        <w:t>Category III:</w:t>
      </w:r>
      <w:r w:rsidRPr="00E76EF5">
        <w:rPr>
          <w:rFonts w:asciiTheme="minorHAnsi" w:hAnsiTheme="minorHAnsi"/>
        </w:rPr>
        <w:t xml:space="preserve"> Be qualified by appropriate education, experience, and/or training to present/author the particular subject matter, or author the publication concerning the subject matter.</w:t>
      </w:r>
    </w:p>
    <w:p w14:paraId="2B624E4B" w14:textId="77777777" w:rsidR="00FD030F" w:rsidRDefault="00FD030F" w:rsidP="00F90119">
      <w:pPr>
        <w:suppressAutoHyphens/>
        <w:autoSpaceDE w:val="0"/>
        <w:autoSpaceDN w:val="0"/>
        <w:adjustRightInd w:val="0"/>
        <w:spacing w:after="0" w:line="288" w:lineRule="auto"/>
        <w:textAlignment w:val="center"/>
        <w:rPr>
          <w:rFonts w:asciiTheme="minorHAnsi" w:hAnsiTheme="minorHAnsi"/>
          <w:b/>
          <w:bCs/>
          <w:iCs/>
          <w:color w:val="000000"/>
        </w:rPr>
      </w:pPr>
    </w:p>
    <w:p w14:paraId="77BD70FF" w14:textId="5BD23C5B" w:rsidR="00DE0D1D" w:rsidRPr="00E76EF5" w:rsidRDefault="00DE0D1D" w:rsidP="00F90119">
      <w:pPr>
        <w:suppressAutoHyphens/>
        <w:autoSpaceDE w:val="0"/>
        <w:autoSpaceDN w:val="0"/>
        <w:adjustRightInd w:val="0"/>
        <w:spacing w:after="0" w:line="288" w:lineRule="auto"/>
        <w:textAlignment w:val="center"/>
        <w:rPr>
          <w:rFonts w:asciiTheme="minorHAnsi" w:hAnsiTheme="minorHAnsi"/>
          <w:b/>
          <w:bCs/>
          <w:iCs/>
          <w:color w:val="000000"/>
        </w:rPr>
      </w:pPr>
      <w:r w:rsidRPr="00E76EF5">
        <w:rPr>
          <w:rFonts w:asciiTheme="minorHAnsi" w:hAnsiTheme="minorHAnsi"/>
          <w:b/>
          <w:bCs/>
          <w:iCs/>
          <w:color w:val="000000"/>
        </w:rPr>
        <w:t>PROGRAM SELECTION PROCESS</w:t>
      </w:r>
    </w:p>
    <w:p w14:paraId="39A4EF28" w14:textId="52CA7D00"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The NCDA Conference Program Committee will review all proposals. Final decisions will be based on quality, intended audience, and relation to the conference theme. </w:t>
      </w:r>
      <w:r w:rsidRPr="00E76EF5">
        <w:rPr>
          <w:rFonts w:asciiTheme="minorHAnsi" w:hAnsiTheme="minorHAnsi"/>
          <w:b/>
          <w:bCs/>
          <w:color w:val="000000"/>
        </w:rPr>
        <w:t xml:space="preserve">The presentation chair will be notified via email of acceptance or rejection of the proposal no later than </w:t>
      </w:r>
      <w:r w:rsidR="006A5105" w:rsidRPr="00E76EF5">
        <w:rPr>
          <w:rFonts w:asciiTheme="minorHAnsi" w:hAnsiTheme="minorHAnsi"/>
          <w:b/>
          <w:bCs/>
          <w:color w:val="000000"/>
        </w:rPr>
        <w:t xml:space="preserve">by </w:t>
      </w:r>
      <w:r w:rsidR="002868AB">
        <w:rPr>
          <w:rFonts w:asciiTheme="minorHAnsi" w:hAnsiTheme="minorHAnsi"/>
          <w:b/>
          <w:bCs/>
          <w:color w:val="000000"/>
        </w:rPr>
        <w:t>Tuesday</w:t>
      </w:r>
      <w:r w:rsidR="006A5105" w:rsidRPr="00E76EF5">
        <w:rPr>
          <w:rFonts w:asciiTheme="minorHAnsi" w:hAnsiTheme="minorHAnsi"/>
          <w:b/>
          <w:bCs/>
          <w:color w:val="000000"/>
        </w:rPr>
        <w:t xml:space="preserve">, December </w:t>
      </w:r>
      <w:r w:rsidR="002868AB">
        <w:rPr>
          <w:rFonts w:asciiTheme="minorHAnsi" w:hAnsiTheme="minorHAnsi"/>
          <w:b/>
          <w:bCs/>
          <w:color w:val="000000"/>
        </w:rPr>
        <w:t>10</w:t>
      </w:r>
      <w:r w:rsidR="006A5105" w:rsidRPr="00E76EF5">
        <w:rPr>
          <w:rFonts w:asciiTheme="minorHAnsi" w:hAnsiTheme="minorHAnsi"/>
          <w:b/>
          <w:bCs/>
          <w:color w:val="000000"/>
        </w:rPr>
        <w:t>, 20</w:t>
      </w:r>
      <w:r w:rsidR="002868AB">
        <w:rPr>
          <w:rFonts w:asciiTheme="minorHAnsi" w:hAnsiTheme="minorHAnsi"/>
          <w:b/>
          <w:bCs/>
          <w:color w:val="000000"/>
        </w:rPr>
        <w:t>19</w:t>
      </w:r>
      <w:r w:rsidRPr="00E76EF5">
        <w:rPr>
          <w:rFonts w:asciiTheme="minorHAnsi" w:hAnsiTheme="minorHAnsi"/>
          <w:b/>
          <w:bCs/>
          <w:color w:val="000000"/>
        </w:rPr>
        <w:t>.</w:t>
      </w:r>
      <w:r w:rsidRPr="00E76EF5">
        <w:rPr>
          <w:rFonts w:asciiTheme="minorHAnsi" w:hAnsiTheme="minorHAnsi"/>
          <w:bCs/>
          <w:color w:val="000000"/>
        </w:rPr>
        <w:t xml:space="preserve"> The presentation chair is responsible for communicating with others on the program.</w:t>
      </w:r>
    </w:p>
    <w:p w14:paraId="0777A993"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14B1304A" w14:textId="5544F8C7" w:rsidR="002000DB" w:rsidRPr="00E76EF5" w:rsidRDefault="00F90119" w:rsidP="002000DB">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If you do not receive an email notification of your acceptance or decline from NCDA by </w:t>
      </w:r>
      <w:r w:rsidR="008358C7">
        <w:rPr>
          <w:rFonts w:asciiTheme="minorHAnsi" w:hAnsiTheme="minorHAnsi"/>
          <w:bCs/>
          <w:color w:val="000000"/>
        </w:rPr>
        <w:t>Tu</w:t>
      </w:r>
      <w:r w:rsidR="00DF7E0E" w:rsidRPr="00E76EF5">
        <w:rPr>
          <w:rFonts w:asciiTheme="minorHAnsi" w:hAnsiTheme="minorHAnsi"/>
          <w:bCs/>
          <w:color w:val="000000"/>
        </w:rPr>
        <w:t xml:space="preserve">esday, December </w:t>
      </w:r>
      <w:r w:rsidR="008358C7">
        <w:rPr>
          <w:rFonts w:asciiTheme="minorHAnsi" w:hAnsiTheme="minorHAnsi"/>
          <w:bCs/>
          <w:color w:val="000000"/>
        </w:rPr>
        <w:t>10</w:t>
      </w:r>
      <w:r w:rsidR="002A6944" w:rsidRPr="00E76EF5">
        <w:rPr>
          <w:rFonts w:asciiTheme="minorHAnsi" w:hAnsiTheme="minorHAnsi"/>
          <w:bCs/>
          <w:color w:val="000000"/>
        </w:rPr>
        <w:t>, 201</w:t>
      </w:r>
      <w:r w:rsidR="008358C7">
        <w:rPr>
          <w:rFonts w:asciiTheme="minorHAnsi" w:hAnsiTheme="minorHAnsi"/>
          <w:bCs/>
          <w:color w:val="000000"/>
        </w:rPr>
        <w:t>9</w:t>
      </w:r>
      <w:r w:rsidRPr="00E76EF5">
        <w:rPr>
          <w:rFonts w:asciiTheme="minorHAnsi" w:hAnsiTheme="minorHAnsi"/>
          <w:bCs/>
          <w:color w:val="000000"/>
        </w:rPr>
        <w:t xml:space="preserve">, please contact </w:t>
      </w:r>
      <w:r w:rsidR="002000DB" w:rsidRPr="00E76EF5">
        <w:rPr>
          <w:rFonts w:asciiTheme="minorHAnsi" w:hAnsiTheme="minorHAnsi"/>
          <w:bCs/>
          <w:color w:val="000000"/>
        </w:rPr>
        <w:t>Mary Ann Powell at mpowell@ncda.org or phone (918) 663-7060.</w:t>
      </w:r>
    </w:p>
    <w:p w14:paraId="6C965016" w14:textId="77777777"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i/>
          <w:color w:val="000000"/>
        </w:rPr>
      </w:pPr>
    </w:p>
    <w:p w14:paraId="5D8B4796" w14:textId="77777777" w:rsidR="00F90119" w:rsidRPr="00E76EF5" w:rsidRDefault="00CA5234" w:rsidP="00F90119">
      <w:pPr>
        <w:suppressAutoHyphens/>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lastRenderedPageBreak/>
        <w:t>CONFERENCE REGISTRATION</w:t>
      </w:r>
    </w:p>
    <w:p w14:paraId="43463F67" w14:textId="4633273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color w:val="000000"/>
        </w:rPr>
        <w:t>Paid registration for the National Career Development Association’s Global Conference is required of all presenters.</w:t>
      </w:r>
      <w:r w:rsidRPr="00E76EF5">
        <w:rPr>
          <w:rFonts w:asciiTheme="minorHAnsi" w:hAnsiTheme="minorHAnsi"/>
          <w:bCs/>
          <w:color w:val="000000"/>
        </w:rPr>
        <w:t xml:space="preserve">  Registration deadline for all presenters is</w:t>
      </w:r>
      <w:r w:rsidR="00D1332C" w:rsidRPr="00E76EF5">
        <w:rPr>
          <w:rFonts w:asciiTheme="minorHAnsi" w:hAnsiTheme="minorHAnsi"/>
          <w:bCs/>
          <w:color w:val="000000"/>
        </w:rPr>
        <w:t xml:space="preserve"> </w:t>
      </w:r>
      <w:r w:rsidR="00AD50AA" w:rsidRPr="00E76EF5">
        <w:rPr>
          <w:rFonts w:asciiTheme="minorHAnsi" w:hAnsiTheme="minorHAnsi"/>
          <w:bCs/>
          <w:color w:val="000000"/>
        </w:rPr>
        <w:t xml:space="preserve">Monday, </w:t>
      </w:r>
      <w:r w:rsidRPr="00E76EF5">
        <w:rPr>
          <w:rFonts w:asciiTheme="minorHAnsi" w:hAnsiTheme="minorHAnsi"/>
          <w:bCs/>
          <w:color w:val="000000"/>
        </w:rPr>
        <w:t xml:space="preserve">March </w:t>
      </w:r>
      <w:r w:rsidR="00115A7B">
        <w:rPr>
          <w:rFonts w:asciiTheme="minorHAnsi" w:hAnsiTheme="minorHAnsi"/>
          <w:bCs/>
          <w:color w:val="000000"/>
        </w:rPr>
        <w:t>2</w:t>
      </w:r>
      <w:r w:rsidRPr="00E76EF5">
        <w:rPr>
          <w:rFonts w:asciiTheme="minorHAnsi" w:hAnsiTheme="minorHAnsi"/>
          <w:bCs/>
          <w:color w:val="000000"/>
        </w:rPr>
        <w:t>, 20</w:t>
      </w:r>
      <w:r w:rsidR="00115A7B">
        <w:rPr>
          <w:rFonts w:asciiTheme="minorHAnsi" w:hAnsiTheme="minorHAnsi"/>
          <w:bCs/>
          <w:color w:val="000000"/>
        </w:rPr>
        <w:t>20</w:t>
      </w:r>
      <w:r w:rsidRPr="00E76EF5">
        <w:rPr>
          <w:rFonts w:asciiTheme="minorHAnsi" w:hAnsiTheme="minorHAnsi"/>
          <w:bCs/>
          <w:color w:val="000000"/>
        </w:rPr>
        <w:t xml:space="preserve">.  </w:t>
      </w:r>
      <w:r w:rsidRPr="00E76EF5">
        <w:rPr>
          <w:rFonts w:asciiTheme="minorHAnsi" w:hAnsiTheme="minorHAnsi"/>
          <w:b/>
          <w:bCs/>
          <w:color w:val="000000"/>
          <w:u w:val="single"/>
        </w:rPr>
        <w:t>Failure to register by the deadline may result in cancellation of your program.</w:t>
      </w:r>
      <w:r w:rsidRPr="00E76EF5">
        <w:rPr>
          <w:rFonts w:asciiTheme="minorHAnsi" w:hAnsiTheme="minorHAnsi"/>
          <w:bCs/>
          <w:color w:val="000000"/>
        </w:rPr>
        <w:t xml:space="preserve">  You must be available to present at any time scheduled during the conference (</w:t>
      </w:r>
      <w:r w:rsidR="001965D1" w:rsidRPr="00E76EF5">
        <w:rPr>
          <w:rFonts w:asciiTheme="minorHAnsi" w:hAnsiTheme="minorHAnsi"/>
          <w:bCs/>
          <w:color w:val="000000"/>
        </w:rPr>
        <w:t>T</w:t>
      </w:r>
      <w:r w:rsidR="00CF4038">
        <w:rPr>
          <w:rFonts w:asciiTheme="minorHAnsi" w:hAnsiTheme="minorHAnsi"/>
          <w:bCs/>
          <w:color w:val="000000"/>
        </w:rPr>
        <w:t>ues</w:t>
      </w:r>
      <w:r w:rsidR="001965D1" w:rsidRPr="00E76EF5">
        <w:rPr>
          <w:rFonts w:asciiTheme="minorHAnsi" w:hAnsiTheme="minorHAnsi"/>
          <w:bCs/>
          <w:color w:val="000000"/>
        </w:rPr>
        <w:t xml:space="preserve">day, </w:t>
      </w:r>
      <w:r w:rsidR="002000DB" w:rsidRPr="00E76EF5">
        <w:rPr>
          <w:rFonts w:asciiTheme="minorHAnsi" w:hAnsiTheme="minorHAnsi"/>
          <w:bCs/>
          <w:color w:val="000000"/>
        </w:rPr>
        <w:t xml:space="preserve">June </w:t>
      </w:r>
      <w:r w:rsidR="00CF4038">
        <w:rPr>
          <w:rFonts w:asciiTheme="minorHAnsi" w:hAnsiTheme="minorHAnsi"/>
          <w:bCs/>
          <w:color w:val="000000"/>
        </w:rPr>
        <w:t>30</w:t>
      </w:r>
      <w:r w:rsidR="002000DB" w:rsidRPr="00E76EF5">
        <w:rPr>
          <w:rFonts w:asciiTheme="minorHAnsi" w:hAnsiTheme="minorHAnsi"/>
          <w:bCs/>
          <w:color w:val="000000"/>
        </w:rPr>
        <w:t xml:space="preserve"> –</w:t>
      </w:r>
      <w:r w:rsidR="00FE10C1" w:rsidRPr="00E76EF5">
        <w:rPr>
          <w:rFonts w:asciiTheme="minorHAnsi" w:hAnsiTheme="minorHAnsi"/>
          <w:bCs/>
          <w:color w:val="000000"/>
        </w:rPr>
        <w:t xml:space="preserve"> </w:t>
      </w:r>
      <w:r w:rsidR="00CF4038">
        <w:rPr>
          <w:rFonts w:asciiTheme="minorHAnsi" w:hAnsiTheme="minorHAnsi"/>
          <w:bCs/>
          <w:color w:val="000000"/>
        </w:rPr>
        <w:t xml:space="preserve">Thursday, July 2, </w:t>
      </w:r>
      <w:r w:rsidR="002000DB" w:rsidRPr="00E76EF5">
        <w:rPr>
          <w:rFonts w:asciiTheme="minorHAnsi" w:hAnsiTheme="minorHAnsi"/>
          <w:bCs/>
          <w:color w:val="000000"/>
        </w:rPr>
        <w:t>20</w:t>
      </w:r>
      <w:r w:rsidR="00CF4038">
        <w:rPr>
          <w:rFonts w:asciiTheme="minorHAnsi" w:hAnsiTheme="minorHAnsi"/>
          <w:bCs/>
          <w:color w:val="000000"/>
        </w:rPr>
        <w:t>20</w:t>
      </w:r>
      <w:r w:rsidR="00965C83" w:rsidRPr="00E76EF5">
        <w:rPr>
          <w:rFonts w:asciiTheme="minorHAnsi" w:hAnsiTheme="minorHAnsi"/>
          <w:bCs/>
          <w:color w:val="000000"/>
        </w:rPr>
        <w:t>; PDIs will be held on</w:t>
      </w:r>
      <w:r w:rsidR="00FE10C1" w:rsidRPr="00E76EF5">
        <w:rPr>
          <w:rFonts w:asciiTheme="minorHAnsi" w:hAnsiTheme="minorHAnsi"/>
          <w:bCs/>
          <w:color w:val="000000"/>
        </w:rPr>
        <w:t xml:space="preserve"> </w:t>
      </w:r>
      <w:r w:rsidR="00CF4038">
        <w:rPr>
          <w:rFonts w:asciiTheme="minorHAnsi" w:hAnsiTheme="minorHAnsi"/>
          <w:bCs/>
          <w:color w:val="000000"/>
        </w:rPr>
        <w:t>Mon</w:t>
      </w:r>
      <w:r w:rsidR="00FE10C1" w:rsidRPr="00E76EF5">
        <w:rPr>
          <w:rFonts w:asciiTheme="minorHAnsi" w:hAnsiTheme="minorHAnsi"/>
          <w:bCs/>
          <w:color w:val="000000"/>
        </w:rPr>
        <w:t>day</w:t>
      </w:r>
      <w:r w:rsidR="00965C83" w:rsidRPr="00E76EF5">
        <w:rPr>
          <w:rFonts w:asciiTheme="minorHAnsi" w:hAnsiTheme="minorHAnsi"/>
          <w:bCs/>
          <w:color w:val="000000"/>
        </w:rPr>
        <w:t>, June 2</w:t>
      </w:r>
      <w:r w:rsidR="00CF4038">
        <w:rPr>
          <w:rFonts w:asciiTheme="minorHAnsi" w:hAnsiTheme="minorHAnsi"/>
          <w:bCs/>
          <w:color w:val="000000"/>
        </w:rPr>
        <w:t>9</w:t>
      </w:r>
      <w:r w:rsidRPr="00E76EF5">
        <w:rPr>
          <w:rFonts w:asciiTheme="minorHAnsi" w:hAnsiTheme="minorHAnsi"/>
          <w:bCs/>
          <w:color w:val="000000"/>
        </w:rPr>
        <w:t xml:space="preserve">). Requests for specific days and times cannot be honored.  </w:t>
      </w:r>
    </w:p>
    <w:p w14:paraId="78FB1A32" w14:textId="77777777" w:rsidR="00CA5234" w:rsidRPr="00E76EF5" w:rsidRDefault="00CA5234" w:rsidP="00F90119">
      <w:pPr>
        <w:suppressAutoHyphens/>
        <w:autoSpaceDE w:val="0"/>
        <w:autoSpaceDN w:val="0"/>
        <w:adjustRightInd w:val="0"/>
        <w:spacing w:after="0" w:line="288" w:lineRule="auto"/>
        <w:textAlignment w:val="center"/>
        <w:rPr>
          <w:rFonts w:asciiTheme="minorHAnsi" w:hAnsiTheme="minorHAnsi"/>
          <w:bCs/>
          <w:color w:val="000000"/>
        </w:rPr>
      </w:pPr>
    </w:p>
    <w:p w14:paraId="5428F0D1" w14:textId="46E0D689"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Check the NCDA website at www.ncda.org for up-to-date conference information. Conference registration brochures will be available in January 20</w:t>
      </w:r>
      <w:r w:rsidR="00ED5385">
        <w:rPr>
          <w:rFonts w:asciiTheme="minorHAnsi" w:hAnsiTheme="minorHAnsi"/>
          <w:bCs/>
          <w:color w:val="000000"/>
        </w:rPr>
        <w:t>20</w:t>
      </w:r>
      <w:r w:rsidRPr="00E76EF5">
        <w:rPr>
          <w:rFonts w:asciiTheme="minorHAnsi" w:hAnsiTheme="minorHAnsi"/>
          <w:bCs/>
          <w:color w:val="000000"/>
        </w:rPr>
        <w:t xml:space="preserve">. Online </w:t>
      </w:r>
      <w:r w:rsidR="001175B9" w:rsidRPr="00E76EF5">
        <w:rPr>
          <w:rFonts w:asciiTheme="minorHAnsi" w:hAnsiTheme="minorHAnsi"/>
          <w:bCs/>
          <w:color w:val="000000"/>
        </w:rPr>
        <w:t>Earl</w:t>
      </w:r>
      <w:r w:rsidR="00835034" w:rsidRPr="00E76EF5">
        <w:rPr>
          <w:rFonts w:asciiTheme="minorHAnsi" w:hAnsiTheme="minorHAnsi"/>
          <w:bCs/>
          <w:color w:val="000000"/>
        </w:rPr>
        <w:t>y</w:t>
      </w:r>
      <w:r w:rsidR="001175B9" w:rsidRPr="00E76EF5">
        <w:rPr>
          <w:rFonts w:asciiTheme="minorHAnsi" w:hAnsiTheme="minorHAnsi"/>
          <w:bCs/>
          <w:color w:val="000000"/>
        </w:rPr>
        <w:t xml:space="preserve"> Bird C</w:t>
      </w:r>
      <w:r w:rsidRPr="00E76EF5">
        <w:rPr>
          <w:rFonts w:asciiTheme="minorHAnsi" w:hAnsiTheme="minorHAnsi"/>
          <w:bCs/>
          <w:color w:val="000000"/>
        </w:rPr>
        <w:t xml:space="preserve">onference </w:t>
      </w:r>
      <w:r w:rsidR="001175B9" w:rsidRPr="00E76EF5">
        <w:rPr>
          <w:rFonts w:asciiTheme="minorHAnsi" w:hAnsiTheme="minorHAnsi"/>
          <w:bCs/>
          <w:color w:val="000000"/>
        </w:rPr>
        <w:t>R</w:t>
      </w:r>
      <w:r w:rsidRPr="00E76EF5">
        <w:rPr>
          <w:rFonts w:asciiTheme="minorHAnsi" w:hAnsiTheme="minorHAnsi"/>
          <w:bCs/>
          <w:color w:val="000000"/>
        </w:rPr>
        <w:t>egistration will be available in the fall of 201</w:t>
      </w:r>
      <w:r w:rsidR="00ED5385">
        <w:rPr>
          <w:rFonts w:asciiTheme="minorHAnsi" w:hAnsiTheme="minorHAnsi"/>
          <w:bCs/>
          <w:color w:val="000000"/>
        </w:rPr>
        <w:t>9</w:t>
      </w:r>
      <w:r w:rsidR="001175B9" w:rsidRPr="00E76EF5">
        <w:rPr>
          <w:rFonts w:asciiTheme="minorHAnsi" w:hAnsiTheme="minorHAnsi"/>
          <w:bCs/>
          <w:color w:val="000000"/>
        </w:rPr>
        <w:t>.</w:t>
      </w:r>
    </w:p>
    <w:p w14:paraId="41AB571F" w14:textId="77777777"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p>
    <w:p w14:paraId="653A07E4" w14:textId="2D249279"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Registration rates will range from $</w:t>
      </w:r>
      <w:r w:rsidR="001175B9" w:rsidRPr="00E76EF5">
        <w:rPr>
          <w:rFonts w:asciiTheme="minorHAnsi" w:hAnsiTheme="minorHAnsi"/>
          <w:bCs/>
          <w:color w:val="000000"/>
        </w:rPr>
        <w:t>399</w:t>
      </w:r>
      <w:r w:rsidRPr="00E76EF5">
        <w:rPr>
          <w:rFonts w:asciiTheme="minorHAnsi" w:hAnsiTheme="minorHAnsi"/>
          <w:bCs/>
          <w:color w:val="000000"/>
        </w:rPr>
        <w:t xml:space="preserve"> - $570 for full conference and $255 - $295 for a one-day registration. Discounted rates are available for students and retired attendees.  Early bird rates will be available for those registering online prior to February</w:t>
      </w:r>
      <w:r w:rsidR="00F52FB2" w:rsidRPr="00E76EF5">
        <w:rPr>
          <w:rFonts w:asciiTheme="minorHAnsi" w:hAnsiTheme="minorHAnsi"/>
          <w:bCs/>
          <w:color w:val="000000"/>
        </w:rPr>
        <w:t xml:space="preserve"> </w:t>
      </w:r>
      <w:r w:rsidR="00C727E8">
        <w:rPr>
          <w:rFonts w:asciiTheme="minorHAnsi" w:hAnsiTheme="minorHAnsi"/>
          <w:bCs/>
          <w:color w:val="000000"/>
        </w:rPr>
        <w:t>3</w:t>
      </w:r>
      <w:r w:rsidR="00F52FB2" w:rsidRPr="00E76EF5">
        <w:rPr>
          <w:rFonts w:asciiTheme="minorHAnsi" w:hAnsiTheme="minorHAnsi"/>
          <w:bCs/>
          <w:color w:val="000000"/>
        </w:rPr>
        <w:t>,</w:t>
      </w:r>
      <w:r w:rsidRPr="00E76EF5">
        <w:rPr>
          <w:rFonts w:asciiTheme="minorHAnsi" w:hAnsiTheme="minorHAnsi"/>
          <w:bCs/>
          <w:color w:val="000000"/>
        </w:rPr>
        <w:t xml:space="preserve"> 20</w:t>
      </w:r>
      <w:r w:rsidR="00C727E8">
        <w:rPr>
          <w:rFonts w:asciiTheme="minorHAnsi" w:hAnsiTheme="minorHAnsi"/>
          <w:bCs/>
          <w:color w:val="000000"/>
        </w:rPr>
        <w:t>20</w:t>
      </w:r>
      <w:r w:rsidRPr="00E76EF5">
        <w:rPr>
          <w:rFonts w:asciiTheme="minorHAnsi" w:hAnsiTheme="minorHAnsi"/>
          <w:bCs/>
          <w:color w:val="000000"/>
        </w:rPr>
        <w:t>.</w:t>
      </w:r>
    </w:p>
    <w:p w14:paraId="7E4DA88A"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0447B9DC" w14:textId="77777777" w:rsidR="00F90119" w:rsidRPr="00E76EF5" w:rsidRDefault="00CA5234" w:rsidP="00F90119">
      <w:pPr>
        <w:suppressAutoHyphens/>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A/V EQUIPMENT/INTERNET CONNECTIONS</w:t>
      </w:r>
    </w:p>
    <w:p w14:paraId="4EB1ECFC" w14:textId="77777777" w:rsidR="00F90119" w:rsidRPr="00E76EF5" w:rsidRDefault="00DF7E0E"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Presentation m</w:t>
      </w:r>
      <w:r w:rsidR="00F90119" w:rsidRPr="00E76EF5">
        <w:rPr>
          <w:rFonts w:asciiTheme="minorHAnsi" w:hAnsiTheme="minorHAnsi"/>
          <w:bCs/>
          <w:color w:val="000000"/>
        </w:rPr>
        <w:t>eeti</w:t>
      </w:r>
      <w:r w:rsidR="00603DC4" w:rsidRPr="00E76EF5">
        <w:rPr>
          <w:rFonts w:asciiTheme="minorHAnsi" w:hAnsiTheme="minorHAnsi"/>
          <w:bCs/>
          <w:color w:val="000000"/>
        </w:rPr>
        <w:t xml:space="preserve">ng rooms will be equipped with </w:t>
      </w:r>
      <w:r w:rsidR="001912E4" w:rsidRPr="00E76EF5">
        <w:rPr>
          <w:rFonts w:asciiTheme="minorHAnsi" w:hAnsiTheme="minorHAnsi"/>
          <w:bCs/>
          <w:color w:val="000000"/>
        </w:rPr>
        <w:t>head table, s</w:t>
      </w:r>
      <w:r w:rsidR="00F90119" w:rsidRPr="00E76EF5">
        <w:rPr>
          <w:rFonts w:asciiTheme="minorHAnsi" w:hAnsiTheme="minorHAnsi"/>
          <w:bCs/>
          <w:color w:val="000000"/>
        </w:rPr>
        <w:t xml:space="preserve">creen, </w:t>
      </w:r>
      <w:r w:rsidRPr="00E76EF5">
        <w:rPr>
          <w:rFonts w:asciiTheme="minorHAnsi" w:hAnsiTheme="minorHAnsi"/>
          <w:bCs/>
          <w:color w:val="000000"/>
        </w:rPr>
        <w:t>LCD/Data projector</w:t>
      </w:r>
      <w:r w:rsidR="00471AB9" w:rsidRPr="00E76EF5">
        <w:rPr>
          <w:rFonts w:asciiTheme="minorHAnsi" w:hAnsiTheme="minorHAnsi"/>
          <w:bCs/>
          <w:color w:val="000000"/>
        </w:rPr>
        <w:t xml:space="preserve">, </w:t>
      </w:r>
      <w:r w:rsidR="00F90119" w:rsidRPr="00E76EF5">
        <w:rPr>
          <w:rFonts w:asciiTheme="minorHAnsi" w:hAnsiTheme="minorHAnsi"/>
          <w:bCs/>
          <w:color w:val="000000"/>
        </w:rPr>
        <w:t>electric for equipment</w:t>
      </w:r>
      <w:r w:rsidR="00471AB9" w:rsidRPr="00E76EF5">
        <w:rPr>
          <w:rFonts w:asciiTheme="minorHAnsi" w:hAnsiTheme="minorHAnsi"/>
          <w:bCs/>
          <w:color w:val="000000"/>
        </w:rPr>
        <w:t xml:space="preserve"> and Internet</w:t>
      </w:r>
      <w:r w:rsidR="00F90119" w:rsidRPr="00E76EF5">
        <w:rPr>
          <w:rFonts w:asciiTheme="minorHAnsi" w:hAnsiTheme="minorHAnsi"/>
          <w:bCs/>
          <w:color w:val="000000"/>
        </w:rPr>
        <w:t xml:space="preserve">. </w:t>
      </w:r>
      <w:r w:rsidRPr="00E76EF5">
        <w:rPr>
          <w:rFonts w:asciiTheme="minorHAnsi" w:hAnsiTheme="minorHAnsi"/>
          <w:bCs/>
          <w:color w:val="000000"/>
        </w:rPr>
        <w:t>Audio</w:t>
      </w:r>
      <w:r w:rsidR="00DC789F" w:rsidRPr="00E76EF5">
        <w:rPr>
          <w:rFonts w:asciiTheme="minorHAnsi" w:hAnsiTheme="minorHAnsi"/>
          <w:bCs/>
          <w:color w:val="000000"/>
        </w:rPr>
        <w:t xml:space="preserve"> </w:t>
      </w:r>
      <w:r w:rsidRPr="00E76EF5">
        <w:rPr>
          <w:rFonts w:asciiTheme="minorHAnsi" w:hAnsiTheme="minorHAnsi"/>
          <w:bCs/>
          <w:color w:val="000000"/>
        </w:rPr>
        <w:t>visual</w:t>
      </w:r>
      <w:r w:rsidR="00F90119" w:rsidRPr="00E76EF5">
        <w:rPr>
          <w:rFonts w:asciiTheme="minorHAnsi" w:hAnsiTheme="minorHAnsi"/>
          <w:bCs/>
          <w:color w:val="000000"/>
        </w:rPr>
        <w:t xml:space="preserve"> equipment such as flipcharts</w:t>
      </w:r>
      <w:r w:rsidRPr="00E76EF5">
        <w:rPr>
          <w:rFonts w:asciiTheme="minorHAnsi" w:hAnsiTheme="minorHAnsi"/>
          <w:bCs/>
          <w:color w:val="000000"/>
        </w:rPr>
        <w:t xml:space="preserve"> and audio </w:t>
      </w:r>
      <w:r w:rsidR="004371E4" w:rsidRPr="00E76EF5">
        <w:rPr>
          <w:rFonts w:asciiTheme="minorHAnsi" w:hAnsiTheme="minorHAnsi"/>
          <w:bCs/>
          <w:color w:val="000000"/>
        </w:rPr>
        <w:t>connections</w:t>
      </w:r>
      <w:r w:rsidR="00F90119" w:rsidRPr="00E76EF5">
        <w:rPr>
          <w:rFonts w:asciiTheme="minorHAnsi" w:hAnsiTheme="minorHAnsi"/>
          <w:bCs/>
          <w:color w:val="000000"/>
        </w:rPr>
        <w:t xml:space="preserve"> are available upon request. Conference management will not provide computers, laptops, or any other type of computer equipment. Presenters must bring their own computer equipment or incur the cost individually. No A/V equipment will be available for roundtable sessions</w:t>
      </w:r>
      <w:r w:rsidR="001912E4" w:rsidRPr="00E76EF5">
        <w:rPr>
          <w:rFonts w:asciiTheme="minorHAnsi" w:hAnsiTheme="minorHAnsi"/>
          <w:bCs/>
          <w:color w:val="000000"/>
        </w:rPr>
        <w:t xml:space="preserve"> or poster sessions</w:t>
      </w:r>
      <w:r w:rsidR="00F90119" w:rsidRPr="00E76EF5">
        <w:rPr>
          <w:rFonts w:asciiTheme="minorHAnsi" w:hAnsiTheme="minorHAnsi"/>
          <w:bCs/>
          <w:color w:val="000000"/>
        </w:rPr>
        <w:t>.</w:t>
      </w:r>
      <w:r w:rsidR="00A16879" w:rsidRPr="00E76EF5">
        <w:rPr>
          <w:rFonts w:asciiTheme="minorHAnsi" w:hAnsiTheme="minorHAnsi"/>
          <w:bCs/>
          <w:color w:val="000000"/>
        </w:rPr>
        <w:t xml:space="preserve"> Internet connections will be available to presenters.</w:t>
      </w:r>
    </w:p>
    <w:p w14:paraId="1ADD6501"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3A788898" w14:textId="77777777" w:rsidR="00F90119" w:rsidRPr="00E76EF5" w:rsidRDefault="00CA5234" w:rsidP="00F90119">
      <w:pPr>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HANDOUTS</w:t>
      </w:r>
    </w:p>
    <w:p w14:paraId="3D1CEFA8" w14:textId="27341D30" w:rsidR="00F90119" w:rsidRPr="00E76EF5" w:rsidRDefault="00F90119" w:rsidP="00F90119">
      <w:pPr>
        <w:autoSpaceDE w:val="0"/>
        <w:autoSpaceDN w:val="0"/>
        <w:adjustRightInd w:val="0"/>
        <w:spacing w:after="0" w:line="288" w:lineRule="auto"/>
        <w:textAlignment w:val="center"/>
        <w:rPr>
          <w:rFonts w:asciiTheme="minorHAnsi" w:hAnsiTheme="minorHAnsi"/>
          <w:bCs/>
        </w:rPr>
      </w:pPr>
      <w:r w:rsidRPr="00E76EF5">
        <w:rPr>
          <w:rFonts w:asciiTheme="minorHAnsi" w:hAnsiTheme="minorHAnsi"/>
          <w:bCs/>
          <w:color w:val="000000"/>
        </w:rPr>
        <w:t>Presenters are responsible for providing a minimum of 50 handouts per session</w:t>
      </w:r>
      <w:r w:rsidR="00A57526">
        <w:rPr>
          <w:rFonts w:asciiTheme="minorHAnsi" w:hAnsiTheme="minorHAnsi"/>
          <w:bCs/>
          <w:color w:val="000000"/>
        </w:rPr>
        <w:t xml:space="preserve"> and providing a digital file for upload to the conference app</w:t>
      </w:r>
      <w:r w:rsidRPr="00E76EF5">
        <w:rPr>
          <w:rFonts w:asciiTheme="minorHAnsi" w:hAnsiTheme="minorHAnsi"/>
          <w:bCs/>
          <w:color w:val="000000"/>
        </w:rPr>
        <w:t xml:space="preserve">. Room capacity may necessitate a higher quantity of handouts, and you will be notified in advance of the size of your presentation room. Please prepare handouts in advance of the conference. On-site photocopying will be available at the presenter’s expense. </w:t>
      </w:r>
      <w:r w:rsidR="00CC4862">
        <w:rPr>
          <w:rFonts w:asciiTheme="minorHAnsi" w:hAnsiTheme="minorHAnsi"/>
          <w:bCs/>
          <w:color w:val="000000"/>
        </w:rPr>
        <w:t>P</w:t>
      </w:r>
      <w:r w:rsidRPr="00E76EF5">
        <w:rPr>
          <w:rFonts w:asciiTheme="minorHAnsi" w:hAnsiTheme="minorHAnsi"/>
          <w:bCs/>
          <w:color w:val="000000"/>
        </w:rPr>
        <w:t xml:space="preserve">resenters are </w:t>
      </w:r>
      <w:r w:rsidR="00C708DD" w:rsidRPr="00E76EF5">
        <w:rPr>
          <w:rFonts w:asciiTheme="minorHAnsi" w:hAnsiTheme="minorHAnsi"/>
          <w:bCs/>
          <w:color w:val="000000"/>
        </w:rPr>
        <w:t>requested</w:t>
      </w:r>
      <w:r w:rsidRPr="00E76EF5">
        <w:rPr>
          <w:rFonts w:asciiTheme="minorHAnsi" w:hAnsiTheme="minorHAnsi"/>
          <w:bCs/>
          <w:color w:val="000000"/>
        </w:rPr>
        <w:t xml:space="preserve"> to provide an electronic version of any </w:t>
      </w:r>
      <w:r w:rsidR="002A6944" w:rsidRPr="00E76EF5">
        <w:rPr>
          <w:rFonts w:asciiTheme="minorHAnsi" w:hAnsiTheme="minorHAnsi"/>
          <w:bCs/>
          <w:color w:val="000000"/>
        </w:rPr>
        <w:t>presentation</w:t>
      </w:r>
      <w:r w:rsidRPr="00E76EF5">
        <w:rPr>
          <w:rFonts w:asciiTheme="minorHAnsi" w:hAnsiTheme="minorHAnsi"/>
          <w:bCs/>
          <w:color w:val="000000"/>
        </w:rPr>
        <w:t xml:space="preserve"> handouts </w:t>
      </w:r>
      <w:r w:rsidR="00C708DD" w:rsidRPr="00E76EF5">
        <w:rPr>
          <w:rFonts w:asciiTheme="minorHAnsi" w:hAnsiTheme="minorHAnsi"/>
          <w:bCs/>
          <w:color w:val="000000"/>
        </w:rPr>
        <w:t>that will be included with the presentation description on the Conference App</w:t>
      </w:r>
      <w:r w:rsidR="00C708DD" w:rsidRPr="00E76EF5">
        <w:rPr>
          <w:rFonts w:asciiTheme="minorHAnsi" w:hAnsiTheme="minorHAnsi"/>
          <w:bCs/>
        </w:rPr>
        <w:t>. Details on electronic submission of handouts will be sent directly to program chairs.</w:t>
      </w:r>
    </w:p>
    <w:p w14:paraId="1A22E1F7"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p>
    <w:p w14:paraId="474383B7" w14:textId="77777777" w:rsidR="00F90119" w:rsidRPr="00E76EF5" w:rsidRDefault="00CA5234" w:rsidP="00F90119">
      <w:pPr>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PRESENTATION PROPOSAL REQUIREMENTS</w:t>
      </w:r>
    </w:p>
    <w:p w14:paraId="0420EC29" w14:textId="77777777" w:rsidR="00B048E0" w:rsidRPr="00E76EF5" w:rsidRDefault="00F90119" w:rsidP="00F90119">
      <w:pPr>
        <w:autoSpaceDE w:val="0"/>
        <w:autoSpaceDN w:val="0"/>
        <w:adjustRightInd w:val="0"/>
        <w:spacing w:after="0" w:line="288" w:lineRule="auto"/>
        <w:textAlignment w:val="center"/>
        <w:rPr>
          <w:rFonts w:asciiTheme="minorHAnsi" w:hAnsiTheme="minorHAnsi"/>
          <w:bCs/>
          <w:i/>
          <w:iCs/>
          <w:color w:val="000000"/>
        </w:rPr>
      </w:pPr>
      <w:r w:rsidRPr="00E76EF5">
        <w:rPr>
          <w:rFonts w:asciiTheme="minorHAnsi" w:hAnsiTheme="minorHAnsi"/>
          <w:bCs/>
          <w:color w:val="000000"/>
        </w:rPr>
        <w:t xml:space="preserve">Proposals and presentations should reference relevant literature and NCDA publications as applicable. Please limit your submission to the specific amount of characters/words. Any additional verbiage won’t be </w:t>
      </w:r>
      <w:r w:rsidR="004371E4" w:rsidRPr="00E76EF5">
        <w:rPr>
          <w:rFonts w:asciiTheme="minorHAnsi" w:hAnsiTheme="minorHAnsi"/>
          <w:bCs/>
          <w:color w:val="000000"/>
        </w:rPr>
        <w:t>given</w:t>
      </w:r>
      <w:r w:rsidRPr="00E76EF5">
        <w:rPr>
          <w:rFonts w:asciiTheme="minorHAnsi" w:hAnsiTheme="minorHAnsi"/>
          <w:bCs/>
          <w:color w:val="000000"/>
        </w:rPr>
        <w:t xml:space="preserve"> to the reviewers. </w:t>
      </w:r>
      <w:r w:rsidRPr="00E76EF5">
        <w:rPr>
          <w:rFonts w:asciiTheme="minorHAnsi" w:hAnsiTheme="minorHAnsi"/>
          <w:bCs/>
          <w:i/>
          <w:iCs/>
          <w:color w:val="000000"/>
        </w:rPr>
        <w:t xml:space="preserve">Please review the Call for Proposals Information thoroughly before submitting your proposal to </w:t>
      </w:r>
      <w:r w:rsidR="004371E4" w:rsidRPr="00E76EF5">
        <w:rPr>
          <w:rFonts w:asciiTheme="minorHAnsi" w:hAnsiTheme="minorHAnsi"/>
          <w:bCs/>
          <w:i/>
          <w:iCs/>
          <w:color w:val="000000"/>
        </w:rPr>
        <w:t>e</w:t>
      </w:r>
      <w:r w:rsidRPr="00E76EF5">
        <w:rPr>
          <w:rFonts w:asciiTheme="minorHAnsi" w:hAnsiTheme="minorHAnsi"/>
          <w:bCs/>
          <w:i/>
          <w:iCs/>
          <w:color w:val="000000"/>
        </w:rPr>
        <w:t xml:space="preserve">nsure you and your presenters are in agreement with all requirements. </w:t>
      </w:r>
    </w:p>
    <w:p w14:paraId="7E108ADA"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i/>
          <w:iCs/>
          <w:color w:val="000000"/>
        </w:rPr>
        <w:t xml:space="preserve"> </w:t>
      </w:r>
    </w:p>
    <w:p w14:paraId="5BABC29B" w14:textId="77777777" w:rsidR="001912E4" w:rsidRPr="00E76EF5" w:rsidRDefault="00F90119" w:rsidP="001912E4">
      <w:pPr>
        <w:autoSpaceDE w:val="0"/>
        <w:autoSpaceDN w:val="0"/>
        <w:adjustRightInd w:val="0"/>
        <w:spacing w:after="0" w:line="288" w:lineRule="auto"/>
        <w:jc w:val="center"/>
        <w:textAlignment w:val="center"/>
        <w:rPr>
          <w:rFonts w:asciiTheme="minorHAnsi" w:hAnsiTheme="minorHAnsi"/>
          <w:b/>
          <w:bCs/>
          <w:color w:val="FF0000"/>
        </w:rPr>
      </w:pPr>
      <w:r w:rsidRPr="00E76EF5">
        <w:rPr>
          <w:rFonts w:asciiTheme="minorHAnsi" w:hAnsiTheme="minorHAnsi"/>
          <w:b/>
          <w:bCs/>
          <w:color w:val="FF0000"/>
        </w:rPr>
        <w:t xml:space="preserve">Go to </w:t>
      </w:r>
      <w:hyperlink r:id="rId13" w:history="1">
        <w:r w:rsidRPr="00E76EF5">
          <w:rPr>
            <w:rFonts w:asciiTheme="minorHAnsi" w:hAnsiTheme="minorHAnsi"/>
            <w:b/>
            <w:bCs/>
            <w:color w:val="FF0000"/>
          </w:rPr>
          <w:t>www.ncdaconference.org</w:t>
        </w:r>
      </w:hyperlink>
      <w:r w:rsidRPr="00E76EF5">
        <w:rPr>
          <w:rFonts w:asciiTheme="minorHAnsi" w:hAnsiTheme="minorHAnsi"/>
          <w:b/>
          <w:bCs/>
          <w:color w:val="FF0000"/>
        </w:rPr>
        <w:t xml:space="preserve"> to submit your proposal</w:t>
      </w:r>
      <w:r w:rsidR="006E6817" w:rsidRPr="00E76EF5">
        <w:rPr>
          <w:rFonts w:asciiTheme="minorHAnsi" w:hAnsiTheme="minorHAnsi"/>
          <w:b/>
          <w:bCs/>
          <w:color w:val="FF0000"/>
        </w:rPr>
        <w:t xml:space="preserve"> electronically.</w:t>
      </w:r>
      <w:r w:rsidR="00835034" w:rsidRPr="00E76EF5">
        <w:rPr>
          <w:rFonts w:asciiTheme="minorHAnsi" w:hAnsiTheme="minorHAnsi"/>
          <w:b/>
          <w:bCs/>
          <w:color w:val="FF0000"/>
        </w:rPr>
        <w:t xml:space="preserve"> </w:t>
      </w:r>
    </w:p>
    <w:p w14:paraId="6755A66C" w14:textId="77777777" w:rsidR="00F90119" w:rsidRPr="00E76EF5" w:rsidRDefault="00835034" w:rsidP="001912E4">
      <w:pPr>
        <w:autoSpaceDE w:val="0"/>
        <w:autoSpaceDN w:val="0"/>
        <w:adjustRightInd w:val="0"/>
        <w:spacing w:after="0" w:line="288" w:lineRule="auto"/>
        <w:jc w:val="center"/>
        <w:textAlignment w:val="center"/>
        <w:rPr>
          <w:rFonts w:asciiTheme="minorHAnsi" w:hAnsiTheme="minorHAnsi"/>
          <w:b/>
          <w:bCs/>
          <w:color w:val="FF0000"/>
        </w:rPr>
      </w:pPr>
      <w:r w:rsidRPr="00E76EF5">
        <w:rPr>
          <w:rFonts w:asciiTheme="minorHAnsi" w:hAnsiTheme="minorHAnsi"/>
          <w:b/>
          <w:bCs/>
          <w:color w:val="FF0000"/>
        </w:rPr>
        <w:t>Only electronic submissions will be accepted.</w:t>
      </w:r>
    </w:p>
    <w:p w14:paraId="5BDE6F93" w14:textId="77777777" w:rsidR="00B048E0" w:rsidRPr="00E76EF5" w:rsidRDefault="00B048E0" w:rsidP="00F90119">
      <w:pPr>
        <w:autoSpaceDE w:val="0"/>
        <w:autoSpaceDN w:val="0"/>
        <w:adjustRightInd w:val="0"/>
        <w:spacing w:after="0" w:line="288" w:lineRule="auto"/>
        <w:textAlignment w:val="center"/>
        <w:rPr>
          <w:rFonts w:asciiTheme="minorHAnsi" w:hAnsiTheme="minorHAnsi"/>
          <w:bCs/>
          <w:color w:val="000000"/>
        </w:rPr>
      </w:pPr>
    </w:p>
    <w:p w14:paraId="7F6B3B48"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1.</w:t>
      </w:r>
      <w:r w:rsidRPr="00E76EF5">
        <w:rPr>
          <w:rFonts w:asciiTheme="minorHAnsi" w:hAnsiTheme="minorHAnsi"/>
          <w:bCs/>
          <w:color w:val="000000"/>
        </w:rPr>
        <w:tab/>
        <w:t>Title of Presentation (100 characters or less)</w:t>
      </w:r>
    </w:p>
    <w:p w14:paraId="4FCE340A"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2.</w:t>
      </w:r>
      <w:r w:rsidRPr="00E76EF5">
        <w:rPr>
          <w:rFonts w:asciiTheme="minorHAnsi" w:hAnsiTheme="minorHAnsi"/>
          <w:bCs/>
          <w:color w:val="000000"/>
        </w:rPr>
        <w:tab/>
        <w:t>Goals and Objectives– indicate clear, concise goals and objectives of the presentation (</w:t>
      </w:r>
      <w:r w:rsidR="004910A3" w:rsidRPr="00E76EF5">
        <w:rPr>
          <w:rFonts w:asciiTheme="minorHAnsi" w:hAnsiTheme="minorHAnsi"/>
          <w:bCs/>
          <w:color w:val="000000"/>
        </w:rPr>
        <w:t xml:space="preserve">up to </w:t>
      </w:r>
      <w:r w:rsidRPr="00E76EF5">
        <w:rPr>
          <w:rFonts w:asciiTheme="minorHAnsi" w:hAnsiTheme="minorHAnsi"/>
          <w:bCs/>
          <w:color w:val="000000"/>
        </w:rPr>
        <w:t>100 words)</w:t>
      </w:r>
    </w:p>
    <w:p w14:paraId="34AF3947"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3.</w:t>
      </w:r>
      <w:r w:rsidRPr="00E76EF5">
        <w:rPr>
          <w:rFonts w:asciiTheme="minorHAnsi" w:hAnsiTheme="minorHAnsi"/>
          <w:bCs/>
          <w:color w:val="000000"/>
        </w:rPr>
        <w:tab/>
        <w:t xml:space="preserve">Program Description  </w:t>
      </w:r>
    </w:p>
    <w:p w14:paraId="413523DF" w14:textId="77777777" w:rsidR="00F90119" w:rsidRPr="00E76EF5" w:rsidRDefault="00F90119" w:rsidP="004910A3">
      <w:pPr>
        <w:suppressAutoHyphens/>
        <w:autoSpaceDE w:val="0"/>
        <w:autoSpaceDN w:val="0"/>
        <w:adjustRightInd w:val="0"/>
        <w:spacing w:after="0" w:line="288" w:lineRule="auto"/>
        <w:ind w:left="1440" w:hanging="720"/>
        <w:textAlignment w:val="center"/>
        <w:rPr>
          <w:rFonts w:asciiTheme="minorHAnsi" w:hAnsiTheme="minorHAnsi"/>
          <w:bCs/>
          <w:i/>
          <w:color w:val="000000"/>
        </w:rPr>
      </w:pPr>
      <w:r w:rsidRPr="00E76EF5">
        <w:rPr>
          <w:rFonts w:asciiTheme="minorHAnsi" w:hAnsiTheme="minorHAnsi"/>
          <w:bCs/>
          <w:color w:val="000000"/>
        </w:rPr>
        <w:t>a.</w:t>
      </w:r>
      <w:r w:rsidRPr="00E76EF5">
        <w:rPr>
          <w:rFonts w:asciiTheme="minorHAnsi" w:hAnsiTheme="minorHAnsi"/>
          <w:bCs/>
          <w:color w:val="000000"/>
        </w:rPr>
        <w:tab/>
        <w:t>Abstract (50-word summary to appear in the conference program</w:t>
      </w:r>
      <w:r w:rsidR="004910A3" w:rsidRPr="00E76EF5">
        <w:rPr>
          <w:rFonts w:asciiTheme="minorHAnsi" w:hAnsiTheme="minorHAnsi"/>
          <w:bCs/>
          <w:color w:val="000000"/>
        </w:rPr>
        <w:t xml:space="preserve">)                                                                                        </w:t>
      </w:r>
      <w:r w:rsidR="004910A3" w:rsidRPr="00E76EF5">
        <w:rPr>
          <w:rFonts w:asciiTheme="minorHAnsi" w:hAnsiTheme="minorHAnsi"/>
          <w:bCs/>
          <w:i/>
          <w:color w:val="000000"/>
        </w:rPr>
        <w:t>Advertise Appropriately.  Please be sure the content of your presentation matche</w:t>
      </w:r>
      <w:r w:rsidR="004371E4" w:rsidRPr="00E76EF5">
        <w:rPr>
          <w:rFonts w:asciiTheme="minorHAnsi" w:hAnsiTheme="minorHAnsi"/>
          <w:bCs/>
          <w:i/>
          <w:color w:val="000000"/>
        </w:rPr>
        <w:t>s this description.</w:t>
      </w:r>
    </w:p>
    <w:p w14:paraId="2EADFC01" w14:textId="77777777" w:rsidR="00F90119" w:rsidRPr="00E76EF5" w:rsidRDefault="00F90119" w:rsidP="006718C4">
      <w:pPr>
        <w:suppressAutoHyphens/>
        <w:autoSpaceDE w:val="0"/>
        <w:autoSpaceDN w:val="0"/>
        <w:adjustRightInd w:val="0"/>
        <w:spacing w:after="0" w:line="288" w:lineRule="auto"/>
        <w:ind w:left="1440" w:hanging="720"/>
        <w:textAlignment w:val="center"/>
        <w:rPr>
          <w:rFonts w:asciiTheme="minorHAnsi" w:hAnsiTheme="minorHAnsi"/>
          <w:bCs/>
          <w:color w:val="000000"/>
        </w:rPr>
      </w:pPr>
      <w:r w:rsidRPr="00E76EF5">
        <w:rPr>
          <w:rFonts w:asciiTheme="minorHAnsi" w:hAnsiTheme="minorHAnsi"/>
          <w:bCs/>
          <w:color w:val="000000"/>
        </w:rPr>
        <w:lastRenderedPageBreak/>
        <w:t>b.</w:t>
      </w:r>
      <w:r w:rsidRPr="00E76EF5">
        <w:rPr>
          <w:rFonts w:asciiTheme="minorHAnsi" w:hAnsiTheme="minorHAnsi"/>
          <w:bCs/>
          <w:color w:val="000000"/>
        </w:rPr>
        <w:tab/>
        <w:t>Summary of information, program, service, resource, technique, theory, or research to be presented (</w:t>
      </w:r>
      <w:r w:rsidR="004910A3" w:rsidRPr="00E76EF5">
        <w:rPr>
          <w:rFonts w:asciiTheme="minorHAnsi" w:hAnsiTheme="minorHAnsi"/>
          <w:bCs/>
          <w:color w:val="000000"/>
        </w:rPr>
        <w:t xml:space="preserve">up to </w:t>
      </w:r>
      <w:r w:rsidRPr="00E76EF5">
        <w:rPr>
          <w:rFonts w:asciiTheme="minorHAnsi" w:hAnsiTheme="minorHAnsi"/>
          <w:bCs/>
          <w:color w:val="000000"/>
        </w:rPr>
        <w:t>250 words)</w:t>
      </w:r>
    </w:p>
    <w:p w14:paraId="63A96B9B"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4.</w:t>
      </w:r>
      <w:r w:rsidRPr="00E76EF5">
        <w:rPr>
          <w:rFonts w:asciiTheme="minorHAnsi" w:hAnsiTheme="minorHAnsi"/>
          <w:bCs/>
          <w:color w:val="000000"/>
        </w:rPr>
        <w:tab/>
        <w:t>Presentation Chair Contact Information</w:t>
      </w:r>
    </w:p>
    <w:p w14:paraId="759210D1"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a.</w:t>
      </w:r>
      <w:r w:rsidRPr="00E76EF5">
        <w:rPr>
          <w:rFonts w:asciiTheme="minorHAnsi" w:hAnsiTheme="minorHAnsi"/>
          <w:bCs/>
          <w:color w:val="000000"/>
        </w:rPr>
        <w:tab/>
        <w:t>Name, title, institution/organization</w:t>
      </w:r>
    </w:p>
    <w:p w14:paraId="7F9C1743"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Address, city, state, country, postal code</w:t>
      </w:r>
    </w:p>
    <w:p w14:paraId="22355090"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c.</w:t>
      </w:r>
      <w:r w:rsidRPr="00E76EF5">
        <w:rPr>
          <w:rFonts w:asciiTheme="minorHAnsi" w:hAnsiTheme="minorHAnsi"/>
          <w:bCs/>
          <w:color w:val="000000"/>
        </w:rPr>
        <w:tab/>
        <w:t>Phone, email</w:t>
      </w:r>
    </w:p>
    <w:p w14:paraId="72607B74" w14:textId="77777777" w:rsidR="00C708DD" w:rsidRPr="00E76EF5" w:rsidRDefault="00C708DD"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d.</w:t>
      </w:r>
      <w:r w:rsidRPr="00E76EF5">
        <w:rPr>
          <w:rFonts w:asciiTheme="minorHAnsi" w:hAnsiTheme="minorHAnsi"/>
          <w:bCs/>
          <w:color w:val="000000"/>
        </w:rPr>
        <w:tab/>
        <w:t>Education Level</w:t>
      </w:r>
      <w:r w:rsidR="00A120B7" w:rsidRPr="00E76EF5">
        <w:rPr>
          <w:rFonts w:asciiTheme="minorHAnsi" w:hAnsiTheme="minorHAnsi"/>
          <w:bCs/>
          <w:color w:val="000000"/>
        </w:rPr>
        <w:t xml:space="preserve"> (</w:t>
      </w:r>
      <w:r w:rsidR="00BF69FD" w:rsidRPr="00E76EF5">
        <w:rPr>
          <w:rFonts w:asciiTheme="minorHAnsi" w:hAnsiTheme="minorHAnsi"/>
          <w:bCs/>
          <w:color w:val="000000"/>
        </w:rPr>
        <w:t xml:space="preserve">bachelors, </w:t>
      </w:r>
      <w:r w:rsidR="00A120B7" w:rsidRPr="00E76EF5">
        <w:rPr>
          <w:rFonts w:asciiTheme="minorHAnsi" w:hAnsiTheme="minorHAnsi"/>
          <w:bCs/>
          <w:color w:val="000000"/>
        </w:rPr>
        <w:t>masters or doctorate)</w:t>
      </w:r>
    </w:p>
    <w:p w14:paraId="7A6CF47E" w14:textId="77777777" w:rsidR="00C708DD" w:rsidRPr="00E76EF5" w:rsidRDefault="00C708DD"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e.</w:t>
      </w:r>
      <w:r w:rsidRPr="00E76EF5">
        <w:rPr>
          <w:rFonts w:asciiTheme="minorHAnsi" w:hAnsiTheme="minorHAnsi"/>
          <w:bCs/>
          <w:color w:val="000000"/>
        </w:rPr>
        <w:tab/>
      </w:r>
      <w:r w:rsidR="00A120B7" w:rsidRPr="00E76EF5">
        <w:rPr>
          <w:rFonts w:asciiTheme="minorHAnsi" w:hAnsiTheme="minorHAnsi"/>
          <w:bCs/>
          <w:color w:val="000000"/>
        </w:rPr>
        <w:t>Mental Health or Counseling Related (Y or N)</w:t>
      </w:r>
    </w:p>
    <w:p w14:paraId="40EC8095" w14:textId="77777777" w:rsidR="007C5D02" w:rsidRPr="00E76EF5" w:rsidRDefault="007C5D02"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f.</w:t>
      </w:r>
      <w:r w:rsidRPr="00E76EF5">
        <w:rPr>
          <w:rFonts w:asciiTheme="minorHAnsi" w:hAnsiTheme="minorHAnsi"/>
          <w:bCs/>
          <w:color w:val="000000"/>
        </w:rPr>
        <w:tab/>
        <w:t>NBCC Continuing Education Category. Please select I, II, or III.</w:t>
      </w:r>
    </w:p>
    <w:p w14:paraId="4C0DA2E1"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5.</w:t>
      </w:r>
      <w:r w:rsidRPr="00E76EF5">
        <w:rPr>
          <w:rFonts w:asciiTheme="minorHAnsi" w:hAnsiTheme="minorHAnsi"/>
          <w:bCs/>
          <w:color w:val="000000"/>
        </w:rPr>
        <w:tab/>
        <w:t>Additional Presenter(s) Information for program book printing purposes</w:t>
      </w:r>
    </w:p>
    <w:p w14:paraId="422E67E8"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ab/>
        <w:t>a.</w:t>
      </w:r>
      <w:r w:rsidRPr="00E76EF5">
        <w:rPr>
          <w:rFonts w:asciiTheme="minorHAnsi" w:hAnsiTheme="minorHAnsi"/>
          <w:bCs/>
          <w:color w:val="000000"/>
        </w:rPr>
        <w:tab/>
        <w:t xml:space="preserve">Name, </w:t>
      </w:r>
      <w:r w:rsidR="00603DC4" w:rsidRPr="00E76EF5">
        <w:rPr>
          <w:rFonts w:asciiTheme="minorHAnsi" w:hAnsiTheme="minorHAnsi"/>
          <w:bCs/>
          <w:color w:val="000000"/>
        </w:rPr>
        <w:t xml:space="preserve">title, </w:t>
      </w:r>
      <w:r w:rsidRPr="00E76EF5">
        <w:rPr>
          <w:rFonts w:asciiTheme="minorHAnsi" w:hAnsiTheme="minorHAnsi"/>
          <w:bCs/>
          <w:color w:val="000000"/>
        </w:rPr>
        <w:t>institution/organization</w:t>
      </w:r>
      <w:r w:rsidR="006E6817" w:rsidRPr="00E76EF5">
        <w:rPr>
          <w:rFonts w:asciiTheme="minorHAnsi" w:hAnsiTheme="minorHAnsi"/>
          <w:bCs/>
          <w:color w:val="000000"/>
        </w:rPr>
        <w:t>, email</w:t>
      </w:r>
    </w:p>
    <w:p w14:paraId="095504C7" w14:textId="77777777" w:rsidR="00A120B7" w:rsidRPr="00E76EF5" w:rsidRDefault="00A120B7"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ab/>
        <w:t>b.</w:t>
      </w:r>
      <w:r w:rsidRPr="00E76EF5">
        <w:rPr>
          <w:rFonts w:asciiTheme="minorHAnsi" w:hAnsiTheme="minorHAnsi"/>
          <w:bCs/>
          <w:color w:val="000000"/>
        </w:rPr>
        <w:tab/>
        <w:t xml:space="preserve">Education Level </w:t>
      </w:r>
      <w:r w:rsidR="00BF69FD" w:rsidRPr="00E76EF5">
        <w:rPr>
          <w:rFonts w:asciiTheme="minorHAnsi" w:hAnsiTheme="minorHAnsi"/>
          <w:bCs/>
          <w:color w:val="000000"/>
        </w:rPr>
        <w:t xml:space="preserve">(bachelors, </w:t>
      </w:r>
      <w:r w:rsidRPr="00E76EF5">
        <w:rPr>
          <w:rFonts w:asciiTheme="minorHAnsi" w:hAnsiTheme="minorHAnsi"/>
          <w:bCs/>
          <w:color w:val="000000"/>
        </w:rPr>
        <w:t>masters or doctorate)</w:t>
      </w:r>
    </w:p>
    <w:p w14:paraId="1DA50370" w14:textId="77777777" w:rsidR="00F90119" w:rsidRPr="00E76EF5" w:rsidRDefault="00A120B7" w:rsidP="001912E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ab/>
        <w:t>c.</w:t>
      </w:r>
      <w:r w:rsidRPr="00E76EF5">
        <w:rPr>
          <w:rFonts w:asciiTheme="minorHAnsi" w:hAnsiTheme="minorHAnsi"/>
          <w:bCs/>
          <w:color w:val="000000"/>
        </w:rPr>
        <w:tab/>
        <w:t>Mental Health or Counseling Related (Y or N)</w:t>
      </w:r>
      <w:r w:rsidR="00F90119" w:rsidRPr="00E76EF5">
        <w:rPr>
          <w:rFonts w:asciiTheme="minorHAnsi" w:hAnsiTheme="minorHAnsi"/>
          <w:bCs/>
          <w:color w:val="000000"/>
        </w:rPr>
        <w:t xml:space="preserve"> </w:t>
      </w:r>
    </w:p>
    <w:p w14:paraId="5E819B8E" w14:textId="77777777" w:rsidR="00F90119" w:rsidRPr="00E76EF5" w:rsidRDefault="001912E4"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6</w:t>
      </w:r>
      <w:r w:rsidR="00F90119" w:rsidRPr="00E76EF5">
        <w:rPr>
          <w:rFonts w:asciiTheme="minorHAnsi" w:hAnsiTheme="minorHAnsi"/>
          <w:bCs/>
          <w:color w:val="000000"/>
        </w:rPr>
        <w:t>.</w:t>
      </w:r>
      <w:r w:rsidR="00F90119" w:rsidRPr="00E76EF5">
        <w:rPr>
          <w:rFonts w:asciiTheme="minorHAnsi" w:hAnsiTheme="minorHAnsi"/>
          <w:bCs/>
          <w:color w:val="000000"/>
        </w:rPr>
        <w:tab/>
        <w:t xml:space="preserve">Presentation Focus: Choose </w:t>
      </w:r>
      <w:r w:rsidR="00F90119" w:rsidRPr="00E76EF5">
        <w:rPr>
          <w:rFonts w:asciiTheme="minorHAnsi" w:hAnsiTheme="minorHAnsi"/>
          <w:b/>
          <w:bCs/>
          <w:color w:val="000000"/>
        </w:rPr>
        <w:t xml:space="preserve">one </w:t>
      </w:r>
      <w:r w:rsidR="00F90119" w:rsidRPr="00E76EF5">
        <w:rPr>
          <w:rFonts w:asciiTheme="minorHAnsi" w:hAnsiTheme="minorHAnsi"/>
          <w:bCs/>
          <w:color w:val="000000"/>
        </w:rPr>
        <w:t xml:space="preserve">of the </w:t>
      </w:r>
      <w:r w:rsidR="000B649A" w:rsidRPr="00E76EF5">
        <w:rPr>
          <w:rFonts w:asciiTheme="minorHAnsi" w:hAnsiTheme="minorHAnsi"/>
          <w:bCs/>
          <w:color w:val="000000"/>
        </w:rPr>
        <w:t>descriptions for your session</w:t>
      </w:r>
      <w:r w:rsidRPr="00E76EF5">
        <w:rPr>
          <w:rFonts w:asciiTheme="minorHAnsi" w:hAnsiTheme="minorHAnsi"/>
          <w:bCs/>
          <w:color w:val="000000"/>
        </w:rPr>
        <w:t>’</w:t>
      </w:r>
      <w:r w:rsidR="000B649A" w:rsidRPr="00E76EF5">
        <w:rPr>
          <w:rFonts w:asciiTheme="minorHAnsi" w:hAnsiTheme="minorHAnsi"/>
          <w:bCs/>
          <w:color w:val="000000"/>
        </w:rPr>
        <w:t>s target audience</w:t>
      </w:r>
      <w:r w:rsidR="00603DC4" w:rsidRPr="00E76EF5">
        <w:rPr>
          <w:rFonts w:asciiTheme="minorHAnsi" w:hAnsiTheme="minorHAnsi"/>
          <w:bCs/>
          <w:color w:val="000000"/>
        </w:rPr>
        <w:t>.</w:t>
      </w:r>
      <w:r w:rsidR="00F90119" w:rsidRPr="00E76EF5">
        <w:rPr>
          <w:rFonts w:asciiTheme="minorHAnsi" w:hAnsiTheme="minorHAnsi"/>
          <w:bCs/>
          <w:color w:val="000000"/>
        </w:rPr>
        <w:t xml:space="preserve"> </w:t>
      </w:r>
    </w:p>
    <w:p w14:paraId="2D397572"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a. </w:t>
      </w:r>
      <w:r w:rsidRPr="00E76EF5">
        <w:rPr>
          <w:rFonts w:asciiTheme="minorHAnsi" w:hAnsiTheme="minorHAnsi"/>
        </w:rPr>
        <w:tab/>
        <w:t xml:space="preserve">K-12 Career Counselors </w:t>
      </w:r>
      <w:r w:rsidR="00BF69FD" w:rsidRPr="00E76EF5">
        <w:rPr>
          <w:rFonts w:asciiTheme="minorHAnsi" w:hAnsiTheme="minorHAnsi"/>
        </w:rPr>
        <w:t>and</w:t>
      </w:r>
      <w:r w:rsidRPr="00E76EF5">
        <w:rPr>
          <w:rFonts w:asciiTheme="minorHAnsi" w:hAnsiTheme="minorHAnsi"/>
        </w:rPr>
        <w:t xml:space="preserve"> Specialists</w:t>
      </w:r>
    </w:p>
    <w:p w14:paraId="105B6E9C"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b.      </w:t>
      </w:r>
      <w:r w:rsidRPr="00E76EF5">
        <w:rPr>
          <w:rFonts w:asciiTheme="minorHAnsi" w:hAnsiTheme="minorHAnsi"/>
        </w:rPr>
        <w:tab/>
        <w:t xml:space="preserve">Counselor Educators </w:t>
      </w:r>
      <w:r w:rsidR="00BF69FD" w:rsidRPr="00E76EF5">
        <w:rPr>
          <w:rFonts w:asciiTheme="minorHAnsi" w:hAnsiTheme="minorHAnsi"/>
        </w:rPr>
        <w:t>and</w:t>
      </w:r>
      <w:r w:rsidRPr="00E76EF5">
        <w:rPr>
          <w:rFonts w:asciiTheme="minorHAnsi" w:hAnsiTheme="minorHAnsi"/>
        </w:rPr>
        <w:t xml:space="preserve"> Researchers</w:t>
      </w:r>
    </w:p>
    <w:p w14:paraId="1EAF0222"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c.   </w:t>
      </w:r>
      <w:r w:rsidRPr="00E76EF5">
        <w:rPr>
          <w:rFonts w:asciiTheme="minorHAnsi" w:hAnsiTheme="minorHAnsi"/>
        </w:rPr>
        <w:tab/>
        <w:t>Higher Education Career Center Counselors and Specialists</w:t>
      </w:r>
    </w:p>
    <w:p w14:paraId="3AF19351"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d.     </w:t>
      </w:r>
      <w:r w:rsidRPr="00E76EF5">
        <w:rPr>
          <w:rFonts w:asciiTheme="minorHAnsi" w:hAnsiTheme="minorHAnsi"/>
        </w:rPr>
        <w:tab/>
        <w:t>Career Counselors and Specialists in Business &amp; Industry</w:t>
      </w:r>
    </w:p>
    <w:p w14:paraId="60AD5068"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e.       </w:t>
      </w:r>
      <w:r w:rsidRPr="00E76EF5">
        <w:rPr>
          <w:rFonts w:asciiTheme="minorHAnsi" w:hAnsiTheme="minorHAnsi"/>
        </w:rPr>
        <w:tab/>
        <w:t>Career Counselors and Specialists in Government and Public Agencies</w:t>
      </w:r>
    </w:p>
    <w:p w14:paraId="73F298A5"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f.    </w:t>
      </w:r>
      <w:r w:rsidRPr="00E76EF5">
        <w:rPr>
          <w:rFonts w:asciiTheme="minorHAnsi" w:hAnsiTheme="minorHAnsi"/>
        </w:rPr>
        <w:tab/>
        <w:t>Career Counselors and Specialists in Private Practice and Consulting</w:t>
      </w:r>
    </w:p>
    <w:p w14:paraId="19F24B33" w14:textId="22FD51A4" w:rsidR="008A3D6E" w:rsidRPr="00E76EF5" w:rsidRDefault="007454F9">
      <w:pPr>
        <w:pStyle w:val="NoSpacing"/>
        <w:ind w:left="1440" w:hanging="630"/>
        <w:rPr>
          <w:rFonts w:asciiTheme="minorHAnsi" w:hAnsiTheme="minorHAnsi"/>
        </w:rPr>
      </w:pPr>
      <w:r w:rsidRPr="00E76EF5">
        <w:rPr>
          <w:rFonts w:asciiTheme="minorHAnsi" w:hAnsiTheme="minorHAnsi"/>
        </w:rPr>
        <w:t>g.     </w:t>
      </w:r>
      <w:r w:rsidRPr="00E76EF5">
        <w:rPr>
          <w:rFonts w:asciiTheme="minorHAnsi" w:hAnsiTheme="minorHAnsi"/>
        </w:rPr>
        <w:tab/>
        <w:t xml:space="preserve">Career Counselors and Specialists </w:t>
      </w:r>
      <w:r w:rsidR="00BF69FD" w:rsidRPr="00E76EF5">
        <w:rPr>
          <w:rFonts w:asciiTheme="minorHAnsi" w:hAnsiTheme="minorHAnsi"/>
        </w:rPr>
        <w:t>W</w:t>
      </w:r>
      <w:r w:rsidRPr="00E76EF5">
        <w:rPr>
          <w:rFonts w:asciiTheme="minorHAnsi" w:hAnsiTheme="minorHAnsi"/>
        </w:rPr>
        <w:t xml:space="preserve">orking with </w:t>
      </w:r>
      <w:r w:rsidR="00BF69FD" w:rsidRPr="00E76EF5">
        <w:rPr>
          <w:rFonts w:asciiTheme="minorHAnsi" w:hAnsiTheme="minorHAnsi"/>
        </w:rPr>
        <w:t>S</w:t>
      </w:r>
      <w:r w:rsidRPr="00E76EF5">
        <w:rPr>
          <w:rFonts w:asciiTheme="minorHAnsi" w:hAnsiTheme="minorHAnsi"/>
        </w:rPr>
        <w:t xml:space="preserve">pecial </w:t>
      </w:r>
      <w:r w:rsidR="00BF69FD" w:rsidRPr="00E76EF5">
        <w:rPr>
          <w:rFonts w:asciiTheme="minorHAnsi" w:hAnsiTheme="minorHAnsi"/>
        </w:rPr>
        <w:t>P</w:t>
      </w:r>
      <w:r w:rsidRPr="00E76EF5">
        <w:rPr>
          <w:rFonts w:asciiTheme="minorHAnsi" w:hAnsiTheme="minorHAnsi"/>
        </w:rPr>
        <w:t xml:space="preserve">opulations such as </w:t>
      </w:r>
      <w:r w:rsidR="00BF69FD" w:rsidRPr="00E76EF5">
        <w:rPr>
          <w:rFonts w:asciiTheme="minorHAnsi" w:hAnsiTheme="minorHAnsi"/>
        </w:rPr>
        <w:t>M</w:t>
      </w:r>
      <w:r w:rsidRPr="00E76EF5">
        <w:rPr>
          <w:rFonts w:asciiTheme="minorHAnsi" w:hAnsiTheme="minorHAnsi"/>
        </w:rPr>
        <w:t>ilitary/</w:t>
      </w:r>
      <w:r w:rsidR="00BF69FD" w:rsidRPr="00E76EF5">
        <w:rPr>
          <w:rFonts w:asciiTheme="minorHAnsi" w:hAnsiTheme="minorHAnsi"/>
        </w:rPr>
        <w:t>V</w:t>
      </w:r>
      <w:r w:rsidRPr="00E76EF5">
        <w:rPr>
          <w:rFonts w:asciiTheme="minorHAnsi" w:hAnsiTheme="minorHAnsi"/>
        </w:rPr>
        <w:t xml:space="preserve">eterans, </w:t>
      </w:r>
      <w:r w:rsidR="00BF69FD" w:rsidRPr="00E76EF5">
        <w:rPr>
          <w:rFonts w:asciiTheme="minorHAnsi" w:hAnsiTheme="minorHAnsi"/>
        </w:rPr>
        <w:t>C</w:t>
      </w:r>
      <w:r w:rsidRPr="00E76EF5">
        <w:rPr>
          <w:rFonts w:asciiTheme="minorHAnsi" w:hAnsiTheme="minorHAnsi"/>
        </w:rPr>
        <w:t xml:space="preserve">orrections, </w:t>
      </w:r>
      <w:r w:rsidR="00BF69FD" w:rsidRPr="00E76EF5">
        <w:rPr>
          <w:rFonts w:asciiTheme="minorHAnsi" w:hAnsiTheme="minorHAnsi"/>
        </w:rPr>
        <w:t>S</w:t>
      </w:r>
      <w:r w:rsidRPr="00E76EF5">
        <w:rPr>
          <w:rFonts w:asciiTheme="minorHAnsi" w:hAnsiTheme="minorHAnsi"/>
        </w:rPr>
        <w:t xml:space="preserve">pecial </w:t>
      </w:r>
      <w:r w:rsidR="00BF69FD" w:rsidRPr="00E76EF5">
        <w:rPr>
          <w:rFonts w:asciiTheme="minorHAnsi" w:hAnsiTheme="minorHAnsi"/>
        </w:rPr>
        <w:t>N</w:t>
      </w:r>
      <w:r w:rsidRPr="00E76EF5">
        <w:rPr>
          <w:rFonts w:asciiTheme="minorHAnsi" w:hAnsiTheme="minorHAnsi"/>
        </w:rPr>
        <w:t>eeds, etc.</w:t>
      </w:r>
    </w:p>
    <w:p w14:paraId="7F3B956D"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h.      </w:t>
      </w:r>
      <w:r w:rsidRPr="00E76EF5">
        <w:rPr>
          <w:rFonts w:asciiTheme="minorHAnsi" w:hAnsiTheme="minorHAnsi"/>
        </w:rPr>
        <w:tab/>
        <w:t>General Audience (applicable to all attendees)</w:t>
      </w:r>
    </w:p>
    <w:p w14:paraId="2BE075C1" w14:textId="77777777" w:rsidR="00F90119" w:rsidRPr="00E76EF5" w:rsidRDefault="001912E4"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7</w:t>
      </w:r>
      <w:r w:rsidR="00F90119" w:rsidRPr="00E76EF5">
        <w:rPr>
          <w:rFonts w:asciiTheme="minorHAnsi" w:hAnsiTheme="minorHAnsi"/>
          <w:bCs/>
          <w:color w:val="000000"/>
        </w:rPr>
        <w:t>.</w:t>
      </w:r>
      <w:r w:rsidR="00F90119" w:rsidRPr="00E76EF5">
        <w:rPr>
          <w:rFonts w:asciiTheme="minorHAnsi" w:hAnsiTheme="minorHAnsi"/>
          <w:bCs/>
          <w:color w:val="000000"/>
        </w:rPr>
        <w:tab/>
        <w:t>Program Type – Indicat</w:t>
      </w:r>
      <w:r w:rsidR="00603DC4" w:rsidRPr="00E76EF5">
        <w:rPr>
          <w:rFonts w:asciiTheme="minorHAnsi" w:hAnsiTheme="minorHAnsi"/>
          <w:bCs/>
          <w:color w:val="000000"/>
        </w:rPr>
        <w:t>e which program type you prefer.</w:t>
      </w:r>
      <w:r w:rsidR="00F90119" w:rsidRPr="00E76EF5">
        <w:rPr>
          <w:rFonts w:asciiTheme="minorHAnsi" w:hAnsiTheme="minorHAnsi"/>
          <w:bCs/>
          <w:color w:val="000000"/>
        </w:rPr>
        <w:t xml:space="preserve"> </w:t>
      </w:r>
    </w:p>
    <w:p w14:paraId="5D122A07"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a.</w:t>
      </w:r>
      <w:r w:rsidRPr="00E76EF5">
        <w:rPr>
          <w:rFonts w:asciiTheme="minorHAnsi" w:hAnsiTheme="minorHAnsi"/>
          <w:bCs/>
          <w:color w:val="000000"/>
        </w:rPr>
        <w:tab/>
        <w:t>Presentation</w:t>
      </w:r>
    </w:p>
    <w:p w14:paraId="1CE3423C" w14:textId="77777777" w:rsidR="00F90119" w:rsidRPr="00E76EF5" w:rsidRDefault="006F7DDB" w:rsidP="006F7DDB">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Roundtable</w:t>
      </w:r>
    </w:p>
    <w:p w14:paraId="5570BCA8" w14:textId="77777777" w:rsidR="00F150DC" w:rsidRPr="00E76EF5" w:rsidRDefault="00F150DC" w:rsidP="00F150DC">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c.</w:t>
      </w:r>
      <w:r w:rsidRPr="00E76EF5">
        <w:rPr>
          <w:rFonts w:asciiTheme="minorHAnsi" w:hAnsiTheme="minorHAnsi"/>
          <w:bCs/>
          <w:color w:val="000000"/>
        </w:rPr>
        <w:tab/>
      </w:r>
      <w:r w:rsidR="00C708DD" w:rsidRPr="00E76EF5">
        <w:rPr>
          <w:rFonts w:asciiTheme="minorHAnsi" w:hAnsiTheme="minorHAnsi"/>
          <w:bCs/>
          <w:color w:val="000000"/>
        </w:rPr>
        <w:t>Professional Development Institute</w:t>
      </w:r>
      <w:r w:rsidRPr="00E76EF5">
        <w:rPr>
          <w:rFonts w:asciiTheme="minorHAnsi" w:hAnsiTheme="minorHAnsi"/>
          <w:bCs/>
          <w:color w:val="000000"/>
        </w:rPr>
        <w:t xml:space="preserve"> </w:t>
      </w:r>
    </w:p>
    <w:p w14:paraId="30C7AB78" w14:textId="2EDD4920" w:rsidR="00F150DC" w:rsidRPr="00E76EF5" w:rsidRDefault="00270D8B" w:rsidP="00F150DC">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d</w:t>
      </w:r>
      <w:r w:rsidR="00F150DC" w:rsidRPr="00E76EF5">
        <w:rPr>
          <w:rFonts w:asciiTheme="minorHAnsi" w:hAnsiTheme="minorHAnsi"/>
          <w:bCs/>
          <w:color w:val="000000"/>
        </w:rPr>
        <w:t>.</w:t>
      </w:r>
      <w:r w:rsidR="00F150DC" w:rsidRPr="00E76EF5">
        <w:rPr>
          <w:rFonts w:asciiTheme="minorHAnsi" w:hAnsiTheme="minorHAnsi"/>
          <w:bCs/>
          <w:color w:val="000000"/>
        </w:rPr>
        <w:tab/>
        <w:t>Graduate Student Poster Session</w:t>
      </w:r>
    </w:p>
    <w:p w14:paraId="7709F302" w14:textId="77777777" w:rsidR="00F90119" w:rsidRPr="00E76EF5" w:rsidRDefault="001912E4"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8</w:t>
      </w:r>
      <w:r w:rsidR="00F90119" w:rsidRPr="00E76EF5">
        <w:rPr>
          <w:rFonts w:asciiTheme="minorHAnsi" w:hAnsiTheme="minorHAnsi"/>
          <w:bCs/>
          <w:color w:val="000000"/>
        </w:rPr>
        <w:t>.</w:t>
      </w:r>
      <w:r w:rsidR="00F90119" w:rsidRPr="00E76EF5">
        <w:rPr>
          <w:rFonts w:asciiTheme="minorHAnsi" w:hAnsiTheme="minorHAnsi"/>
          <w:bCs/>
          <w:color w:val="000000"/>
        </w:rPr>
        <w:tab/>
        <w:t>Method of Presentation</w:t>
      </w:r>
    </w:p>
    <w:p w14:paraId="53BC7A74" w14:textId="77777777" w:rsidR="00F90119" w:rsidRPr="00E76EF5" w:rsidRDefault="00F90119"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a.</w:t>
      </w:r>
      <w:r w:rsidRPr="00E76EF5">
        <w:rPr>
          <w:rFonts w:asciiTheme="minorHAnsi" w:hAnsiTheme="minorHAnsi"/>
          <w:bCs/>
          <w:color w:val="000000"/>
        </w:rPr>
        <w:tab/>
        <w:t>Panel</w:t>
      </w:r>
    </w:p>
    <w:p w14:paraId="00B28F2F" w14:textId="77777777" w:rsidR="00F90119" w:rsidRPr="00E76EF5" w:rsidRDefault="00F90119"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Lecture</w:t>
      </w:r>
    </w:p>
    <w:p w14:paraId="5D2BA5C9" w14:textId="77777777" w:rsidR="00F90119" w:rsidRPr="00E76EF5" w:rsidRDefault="004371E4"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c</w:t>
      </w:r>
      <w:r w:rsidR="00F90119" w:rsidRPr="00E76EF5">
        <w:rPr>
          <w:rFonts w:asciiTheme="minorHAnsi" w:hAnsiTheme="minorHAnsi"/>
          <w:bCs/>
          <w:color w:val="000000"/>
        </w:rPr>
        <w:t>.</w:t>
      </w:r>
      <w:r w:rsidR="00F90119" w:rsidRPr="00E76EF5">
        <w:rPr>
          <w:rFonts w:asciiTheme="minorHAnsi" w:hAnsiTheme="minorHAnsi"/>
          <w:bCs/>
          <w:color w:val="000000"/>
        </w:rPr>
        <w:tab/>
        <w:t>Demonstration</w:t>
      </w:r>
    </w:p>
    <w:p w14:paraId="6E83F433" w14:textId="77777777" w:rsidR="00F90119" w:rsidRPr="00E76EF5" w:rsidRDefault="004371E4"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d</w:t>
      </w:r>
      <w:r w:rsidR="00F90119" w:rsidRPr="00E76EF5">
        <w:rPr>
          <w:rFonts w:asciiTheme="minorHAnsi" w:hAnsiTheme="minorHAnsi"/>
          <w:bCs/>
          <w:color w:val="000000"/>
        </w:rPr>
        <w:t>.</w:t>
      </w:r>
      <w:r w:rsidR="00F90119" w:rsidRPr="00E76EF5">
        <w:rPr>
          <w:rFonts w:asciiTheme="minorHAnsi" w:hAnsiTheme="minorHAnsi"/>
          <w:bCs/>
          <w:color w:val="000000"/>
        </w:rPr>
        <w:tab/>
        <w:t>Question and Answer</w:t>
      </w:r>
    </w:p>
    <w:p w14:paraId="573C2836" w14:textId="77777777" w:rsidR="00F90119" w:rsidRPr="00E76EF5" w:rsidRDefault="004371E4"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e</w:t>
      </w:r>
      <w:r w:rsidR="00F90119" w:rsidRPr="00E76EF5">
        <w:rPr>
          <w:rFonts w:asciiTheme="minorHAnsi" w:hAnsiTheme="minorHAnsi"/>
          <w:bCs/>
          <w:color w:val="000000"/>
        </w:rPr>
        <w:t>.</w:t>
      </w:r>
      <w:r w:rsidR="00F90119" w:rsidRPr="00E76EF5">
        <w:rPr>
          <w:rFonts w:asciiTheme="minorHAnsi" w:hAnsiTheme="minorHAnsi"/>
          <w:bCs/>
          <w:color w:val="000000"/>
        </w:rPr>
        <w:tab/>
        <w:t>Other</w:t>
      </w:r>
    </w:p>
    <w:p w14:paraId="39DF77CF" w14:textId="3E1DE58C" w:rsidR="00F90119" w:rsidRPr="00E76EF5" w:rsidRDefault="001912E4" w:rsidP="00E95CE9">
      <w:pPr>
        <w:autoSpaceDE w:val="0"/>
        <w:autoSpaceDN w:val="0"/>
        <w:adjustRightInd w:val="0"/>
        <w:spacing w:after="0" w:line="288" w:lineRule="auto"/>
        <w:ind w:left="720" w:hanging="720"/>
        <w:textAlignment w:val="center"/>
        <w:rPr>
          <w:rFonts w:asciiTheme="minorHAnsi" w:hAnsiTheme="minorHAnsi"/>
          <w:bCs/>
          <w:color w:val="000000"/>
        </w:rPr>
      </w:pPr>
      <w:r w:rsidRPr="00E76EF5">
        <w:rPr>
          <w:rFonts w:asciiTheme="minorHAnsi" w:hAnsiTheme="minorHAnsi"/>
          <w:bCs/>
          <w:color w:val="000000"/>
        </w:rPr>
        <w:t>9</w:t>
      </w:r>
      <w:r w:rsidR="00F90119" w:rsidRPr="00E76EF5">
        <w:rPr>
          <w:rFonts w:asciiTheme="minorHAnsi" w:hAnsiTheme="minorHAnsi"/>
          <w:bCs/>
          <w:color w:val="000000"/>
        </w:rPr>
        <w:t>.</w:t>
      </w:r>
      <w:r w:rsidR="00F90119" w:rsidRPr="00E76EF5">
        <w:rPr>
          <w:rFonts w:asciiTheme="minorHAnsi" w:hAnsiTheme="minorHAnsi"/>
          <w:bCs/>
          <w:color w:val="000000"/>
        </w:rPr>
        <w:tab/>
        <w:t>Relevance to Theme</w:t>
      </w:r>
      <w:r w:rsidR="004910A3" w:rsidRPr="00E76EF5">
        <w:rPr>
          <w:rFonts w:asciiTheme="minorHAnsi" w:hAnsiTheme="minorHAnsi"/>
          <w:bCs/>
          <w:color w:val="000000"/>
        </w:rPr>
        <w:t xml:space="preserve">: </w:t>
      </w:r>
      <w:r w:rsidR="00E95CE9" w:rsidRPr="00DC0BC0">
        <w:rPr>
          <w:rFonts w:asciiTheme="minorHAnsi" w:hAnsiTheme="minorHAnsi" w:cstheme="minorHAnsi"/>
          <w:i/>
          <w:iCs/>
        </w:rPr>
        <w:t>Inspiring Innovation, Increasing Diversity, and Promoting Social Justice in Career Practice</w:t>
      </w:r>
      <w:r w:rsidR="00E95CE9" w:rsidRPr="00E76EF5">
        <w:rPr>
          <w:rFonts w:asciiTheme="minorHAnsi" w:hAnsiTheme="minorHAnsi"/>
          <w:bCs/>
          <w:color w:val="000000"/>
        </w:rPr>
        <w:t xml:space="preserve"> </w:t>
      </w:r>
      <w:bookmarkStart w:id="2" w:name="_GoBack"/>
      <w:bookmarkEnd w:id="2"/>
      <w:r w:rsidR="00F90119" w:rsidRPr="00E76EF5">
        <w:rPr>
          <w:rFonts w:asciiTheme="minorHAnsi" w:hAnsiTheme="minorHAnsi"/>
          <w:bCs/>
          <w:color w:val="000000"/>
        </w:rPr>
        <w:t>(</w:t>
      </w:r>
      <w:r w:rsidR="004910A3" w:rsidRPr="00E76EF5">
        <w:rPr>
          <w:rFonts w:asciiTheme="minorHAnsi" w:hAnsiTheme="minorHAnsi"/>
          <w:bCs/>
          <w:color w:val="000000"/>
        </w:rPr>
        <w:t>up to</w:t>
      </w:r>
      <w:r w:rsidR="008E3749" w:rsidRPr="00E76EF5">
        <w:rPr>
          <w:rFonts w:asciiTheme="minorHAnsi" w:hAnsiTheme="minorHAnsi"/>
          <w:bCs/>
          <w:color w:val="000000"/>
        </w:rPr>
        <w:t xml:space="preserve"> </w:t>
      </w:r>
      <w:r w:rsidR="00F90119" w:rsidRPr="00E76EF5">
        <w:rPr>
          <w:rFonts w:asciiTheme="minorHAnsi" w:hAnsiTheme="minorHAnsi"/>
          <w:bCs/>
          <w:color w:val="000000"/>
        </w:rPr>
        <w:t>100 words)</w:t>
      </w:r>
    </w:p>
    <w:p w14:paraId="4D041205" w14:textId="77777777" w:rsidR="00F90119" w:rsidRPr="00E76EF5" w:rsidRDefault="00F90119" w:rsidP="00115C93">
      <w:pPr>
        <w:autoSpaceDE w:val="0"/>
        <w:autoSpaceDN w:val="0"/>
        <w:adjustRightInd w:val="0"/>
        <w:spacing w:after="0" w:line="288" w:lineRule="auto"/>
        <w:ind w:left="720" w:hanging="720"/>
        <w:textAlignment w:val="center"/>
        <w:rPr>
          <w:rFonts w:asciiTheme="minorHAnsi" w:hAnsiTheme="minorHAnsi"/>
          <w:bCs/>
          <w:color w:val="000000"/>
        </w:rPr>
      </w:pPr>
      <w:r w:rsidRPr="00E76EF5">
        <w:rPr>
          <w:rFonts w:asciiTheme="minorHAnsi" w:hAnsiTheme="minorHAnsi"/>
          <w:bCs/>
          <w:color w:val="000000"/>
        </w:rPr>
        <w:t>1</w:t>
      </w:r>
      <w:r w:rsidR="001912E4" w:rsidRPr="00E76EF5">
        <w:rPr>
          <w:rFonts w:asciiTheme="minorHAnsi" w:hAnsiTheme="minorHAnsi"/>
          <w:bCs/>
          <w:color w:val="000000"/>
        </w:rPr>
        <w:t>0</w:t>
      </w:r>
      <w:r w:rsidRPr="00E76EF5">
        <w:rPr>
          <w:rFonts w:asciiTheme="minorHAnsi" w:hAnsiTheme="minorHAnsi"/>
          <w:bCs/>
          <w:color w:val="000000"/>
        </w:rPr>
        <w:t>.</w:t>
      </w:r>
      <w:r w:rsidRPr="00E76EF5">
        <w:rPr>
          <w:rFonts w:asciiTheme="minorHAnsi" w:hAnsiTheme="minorHAnsi"/>
          <w:bCs/>
          <w:color w:val="000000"/>
        </w:rPr>
        <w:tab/>
        <w:t>A/V Equipment</w:t>
      </w:r>
      <w:r w:rsidR="00115C93" w:rsidRPr="00E76EF5">
        <w:rPr>
          <w:rFonts w:asciiTheme="minorHAnsi" w:hAnsiTheme="minorHAnsi"/>
          <w:bCs/>
          <w:color w:val="000000"/>
        </w:rPr>
        <w:t xml:space="preserve">: </w:t>
      </w:r>
      <w:r w:rsidRPr="00E76EF5">
        <w:rPr>
          <w:rFonts w:asciiTheme="minorHAnsi" w:hAnsiTheme="minorHAnsi"/>
          <w:bCs/>
          <w:color w:val="000000"/>
        </w:rPr>
        <w:t>List all A/V equipment requested. (A/V equipment is not available for roundtable sessions</w:t>
      </w:r>
      <w:r w:rsidR="00F52FB2" w:rsidRPr="00E76EF5">
        <w:rPr>
          <w:rFonts w:asciiTheme="minorHAnsi" w:hAnsiTheme="minorHAnsi"/>
          <w:bCs/>
          <w:color w:val="000000"/>
        </w:rPr>
        <w:t xml:space="preserve"> or poster sessions</w:t>
      </w:r>
      <w:r w:rsidRPr="00E76EF5">
        <w:rPr>
          <w:rFonts w:asciiTheme="minorHAnsi" w:hAnsiTheme="minorHAnsi"/>
          <w:bCs/>
          <w:color w:val="000000"/>
        </w:rPr>
        <w:t xml:space="preserve">; Internet </w:t>
      </w:r>
      <w:r w:rsidR="00115C93" w:rsidRPr="00E76EF5">
        <w:rPr>
          <w:rFonts w:asciiTheme="minorHAnsi" w:hAnsiTheme="minorHAnsi"/>
          <w:bCs/>
          <w:color w:val="000000"/>
        </w:rPr>
        <w:t>will be available</w:t>
      </w:r>
      <w:r w:rsidR="004371E4" w:rsidRPr="00E76EF5">
        <w:rPr>
          <w:rFonts w:asciiTheme="minorHAnsi" w:hAnsiTheme="minorHAnsi"/>
          <w:bCs/>
          <w:color w:val="000000"/>
        </w:rPr>
        <w:t xml:space="preserve"> for all presenters</w:t>
      </w:r>
      <w:r w:rsidRPr="00E76EF5">
        <w:rPr>
          <w:rFonts w:asciiTheme="minorHAnsi" w:hAnsiTheme="minorHAnsi"/>
          <w:bCs/>
          <w:color w:val="000000"/>
        </w:rPr>
        <w:t>)</w:t>
      </w:r>
      <w:r w:rsidR="000B649A" w:rsidRPr="00E76EF5">
        <w:rPr>
          <w:rFonts w:asciiTheme="minorHAnsi" w:hAnsiTheme="minorHAnsi"/>
          <w:bCs/>
          <w:color w:val="000000"/>
        </w:rPr>
        <w:t xml:space="preserve"> </w:t>
      </w:r>
      <w:r w:rsidRPr="00E76EF5">
        <w:rPr>
          <w:rFonts w:asciiTheme="minorHAnsi" w:hAnsiTheme="minorHAnsi"/>
          <w:bCs/>
          <w:color w:val="000000"/>
        </w:rPr>
        <w:t>Please note: Confere</w:t>
      </w:r>
      <w:r w:rsidR="00352169" w:rsidRPr="00E76EF5">
        <w:rPr>
          <w:rFonts w:asciiTheme="minorHAnsi" w:hAnsiTheme="minorHAnsi"/>
          <w:bCs/>
          <w:color w:val="000000"/>
        </w:rPr>
        <w:t>nce management will not provide</w:t>
      </w:r>
      <w:r w:rsidRPr="00E76EF5">
        <w:rPr>
          <w:rFonts w:asciiTheme="minorHAnsi" w:hAnsiTheme="minorHAnsi"/>
          <w:bCs/>
          <w:color w:val="000000"/>
        </w:rPr>
        <w:t xml:space="preserve"> laptops.</w:t>
      </w:r>
    </w:p>
    <w:p w14:paraId="30343125"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5D4E1E6C" w14:textId="77777777" w:rsidR="00F90119" w:rsidRPr="00E76EF5" w:rsidRDefault="00CA5234" w:rsidP="00F90119">
      <w:pPr>
        <w:suppressAutoHyphens/>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PRESENTATION RELEASES AND AGREEMENTS</w:t>
      </w:r>
    </w:p>
    <w:p w14:paraId="18F2081A"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The Presentation Chair must initial the following statement in the submission indicating your assent to its conditions:</w:t>
      </w:r>
    </w:p>
    <w:p w14:paraId="182D9262"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27557146" w14:textId="2EB69382" w:rsidR="007878C8"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I understand that I, and all other presenters, must register for the National Career Development Association’s Global Conference and pay the appropriate conference fee(s) by</w:t>
      </w:r>
      <w:r w:rsidR="004371E4" w:rsidRPr="00E76EF5">
        <w:rPr>
          <w:rFonts w:asciiTheme="minorHAnsi" w:hAnsiTheme="minorHAnsi"/>
          <w:bCs/>
          <w:color w:val="000000"/>
        </w:rPr>
        <w:t xml:space="preserve"> </w:t>
      </w:r>
      <w:r w:rsidR="008138AD" w:rsidRPr="00E76EF5">
        <w:rPr>
          <w:rFonts w:asciiTheme="minorHAnsi" w:hAnsiTheme="minorHAnsi"/>
          <w:bCs/>
          <w:color w:val="000000"/>
        </w:rPr>
        <w:t>Monday</w:t>
      </w:r>
      <w:r w:rsidR="00A5701A" w:rsidRPr="00E76EF5">
        <w:rPr>
          <w:rFonts w:asciiTheme="minorHAnsi" w:hAnsiTheme="minorHAnsi"/>
          <w:bCs/>
          <w:color w:val="000000"/>
        </w:rPr>
        <w:t xml:space="preserve">, March </w:t>
      </w:r>
      <w:r w:rsidR="008138AD" w:rsidRPr="00E76EF5">
        <w:rPr>
          <w:rFonts w:asciiTheme="minorHAnsi" w:hAnsiTheme="minorHAnsi"/>
          <w:bCs/>
          <w:color w:val="000000"/>
        </w:rPr>
        <w:t>4</w:t>
      </w:r>
      <w:r w:rsidR="006A5105" w:rsidRPr="00E76EF5">
        <w:rPr>
          <w:rFonts w:asciiTheme="minorHAnsi" w:hAnsiTheme="minorHAnsi"/>
          <w:bCs/>
          <w:color w:val="000000"/>
        </w:rPr>
        <w:t>, 20</w:t>
      </w:r>
      <w:r w:rsidR="002725B1">
        <w:rPr>
          <w:rFonts w:asciiTheme="minorHAnsi" w:hAnsiTheme="minorHAnsi"/>
          <w:bCs/>
          <w:color w:val="000000"/>
        </w:rPr>
        <w:t>20</w:t>
      </w:r>
      <w:r w:rsidRPr="00E76EF5">
        <w:rPr>
          <w:rFonts w:asciiTheme="minorHAnsi" w:hAnsiTheme="minorHAnsi"/>
          <w:bCs/>
          <w:color w:val="000000"/>
        </w:rPr>
        <w:t xml:space="preserve">.  </w:t>
      </w:r>
    </w:p>
    <w:p w14:paraId="13E762B3" w14:textId="77777777" w:rsidR="007878C8" w:rsidRPr="00E76EF5" w:rsidRDefault="00051C10"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that I must </w:t>
      </w:r>
      <w:r w:rsidR="008E3749" w:rsidRPr="00E76EF5">
        <w:rPr>
          <w:rFonts w:asciiTheme="minorHAnsi" w:hAnsiTheme="minorHAnsi"/>
          <w:bCs/>
          <w:color w:val="000000"/>
        </w:rPr>
        <w:t>hold membership in NCDA</w:t>
      </w:r>
      <w:r w:rsidR="00C708DD" w:rsidRPr="00E76EF5">
        <w:rPr>
          <w:rFonts w:asciiTheme="minorHAnsi" w:hAnsiTheme="minorHAnsi"/>
          <w:bCs/>
          <w:color w:val="000000"/>
        </w:rPr>
        <w:t xml:space="preserve">. </w:t>
      </w:r>
    </w:p>
    <w:p w14:paraId="2EC21F75" w14:textId="77777777" w:rsidR="007878C8"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lastRenderedPageBreak/>
        <w:t xml:space="preserve">I understand that I will furnish a minimum of 50 handouts for each presentation for which I am selected.  </w:t>
      </w:r>
    </w:p>
    <w:p w14:paraId="683D8858" w14:textId="77777777" w:rsidR="007878C8"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and commit to present the program proposal for which I have submitted. </w:t>
      </w:r>
      <w:r w:rsidRPr="00213E61">
        <w:rPr>
          <w:rFonts w:asciiTheme="minorHAnsi" w:hAnsiTheme="minorHAnsi"/>
          <w:bCs/>
          <w:color w:val="000000"/>
          <w:u w:val="single"/>
        </w:rPr>
        <w:t>Should my content include resources which are available for sale</w:t>
      </w:r>
      <w:r w:rsidR="006A5105" w:rsidRPr="00213E61">
        <w:rPr>
          <w:rFonts w:asciiTheme="minorHAnsi" w:hAnsiTheme="minorHAnsi"/>
          <w:bCs/>
          <w:color w:val="000000"/>
          <w:u w:val="single"/>
        </w:rPr>
        <w:t>,</w:t>
      </w:r>
      <w:r w:rsidRPr="00213E61">
        <w:rPr>
          <w:rFonts w:asciiTheme="minorHAnsi" w:hAnsiTheme="minorHAnsi"/>
          <w:bCs/>
          <w:color w:val="000000"/>
          <w:u w:val="single"/>
        </w:rPr>
        <w:t xml:space="preserve"> I understand I cannot sell items during a presentation and only in the exhibit hall </w:t>
      </w:r>
      <w:r w:rsidR="006A5105" w:rsidRPr="00213E61">
        <w:rPr>
          <w:rFonts w:asciiTheme="minorHAnsi" w:hAnsiTheme="minorHAnsi"/>
          <w:bCs/>
          <w:color w:val="000000"/>
          <w:u w:val="single"/>
        </w:rPr>
        <w:t xml:space="preserve">and only </w:t>
      </w:r>
      <w:r w:rsidRPr="00213E61">
        <w:rPr>
          <w:rFonts w:asciiTheme="minorHAnsi" w:hAnsiTheme="minorHAnsi"/>
          <w:bCs/>
          <w:color w:val="000000"/>
          <w:u w:val="single"/>
        </w:rPr>
        <w:t>by the purchase of an exhibit booth am I entitled to sell resources.</w:t>
      </w:r>
      <w:r w:rsidRPr="00E76EF5">
        <w:rPr>
          <w:rFonts w:asciiTheme="minorHAnsi" w:hAnsiTheme="minorHAnsi"/>
          <w:bCs/>
          <w:color w:val="000000"/>
        </w:rPr>
        <w:t xml:space="preserve">  </w:t>
      </w:r>
    </w:p>
    <w:p w14:paraId="1BA484B1" w14:textId="77777777" w:rsidR="00F90119"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and adhere to all of the above and should I not adhere to any portion of this statement NCDA has the right to cancel my program immediately.  </w:t>
      </w:r>
    </w:p>
    <w:p w14:paraId="11834349" w14:textId="77777777" w:rsidR="007878C8" w:rsidRPr="00E76EF5" w:rsidRDefault="007878C8" w:rsidP="007C2B10">
      <w:pPr>
        <w:autoSpaceDE w:val="0"/>
        <w:autoSpaceDN w:val="0"/>
        <w:adjustRightInd w:val="0"/>
        <w:spacing w:after="0" w:line="288" w:lineRule="auto"/>
        <w:jc w:val="center"/>
        <w:textAlignment w:val="center"/>
        <w:rPr>
          <w:rFonts w:asciiTheme="minorHAnsi" w:hAnsiTheme="minorHAnsi"/>
          <w:i/>
          <w:iCs/>
          <w:color w:val="000000"/>
        </w:rPr>
      </w:pPr>
    </w:p>
    <w:p w14:paraId="73B8F7D8" w14:textId="77777777" w:rsidR="006D68FD" w:rsidRPr="00E76EF5" w:rsidRDefault="00F90119" w:rsidP="007C2B10">
      <w:pPr>
        <w:autoSpaceDE w:val="0"/>
        <w:autoSpaceDN w:val="0"/>
        <w:adjustRightInd w:val="0"/>
        <w:spacing w:after="0" w:line="288" w:lineRule="auto"/>
        <w:jc w:val="center"/>
        <w:textAlignment w:val="center"/>
        <w:rPr>
          <w:rFonts w:asciiTheme="minorHAnsi" w:hAnsiTheme="minorHAnsi"/>
        </w:rPr>
      </w:pPr>
      <w:r w:rsidRPr="00E76EF5">
        <w:rPr>
          <w:rFonts w:asciiTheme="minorHAnsi" w:hAnsiTheme="minorHAnsi"/>
          <w:i/>
          <w:iCs/>
          <w:color w:val="000000"/>
        </w:rPr>
        <w:t xml:space="preserve">We look forward to receiving your proposal!  </w:t>
      </w:r>
    </w:p>
    <w:sectPr w:rsidR="006D68FD" w:rsidRPr="00E76EF5" w:rsidSect="00F9011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8BCD" w14:textId="77777777" w:rsidR="00834012" w:rsidRDefault="00834012" w:rsidP="004D6B17">
      <w:pPr>
        <w:spacing w:after="0" w:line="240" w:lineRule="auto"/>
      </w:pPr>
      <w:r>
        <w:separator/>
      </w:r>
    </w:p>
  </w:endnote>
  <w:endnote w:type="continuationSeparator" w:id="0">
    <w:p w14:paraId="1DF0C7F3" w14:textId="77777777" w:rsidR="00834012" w:rsidRDefault="00834012" w:rsidP="004D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1C94" w14:textId="77777777" w:rsidR="00834012" w:rsidRDefault="00834012" w:rsidP="004D6B17">
      <w:pPr>
        <w:spacing w:after="0" w:line="240" w:lineRule="auto"/>
      </w:pPr>
      <w:r>
        <w:separator/>
      </w:r>
    </w:p>
  </w:footnote>
  <w:footnote w:type="continuationSeparator" w:id="0">
    <w:p w14:paraId="12FA2C46" w14:textId="77777777" w:rsidR="00834012" w:rsidRDefault="00834012" w:rsidP="004D6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5F0"/>
    <w:multiLevelType w:val="hybridMultilevel"/>
    <w:tmpl w:val="247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01DEB"/>
    <w:multiLevelType w:val="hybridMultilevel"/>
    <w:tmpl w:val="CCA0D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17B80"/>
    <w:multiLevelType w:val="hybridMultilevel"/>
    <w:tmpl w:val="841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F07B60"/>
    <w:multiLevelType w:val="hybridMultilevel"/>
    <w:tmpl w:val="EB6E7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E69A8"/>
    <w:multiLevelType w:val="hybridMultilevel"/>
    <w:tmpl w:val="26B08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0E72"/>
    <w:multiLevelType w:val="hybridMultilevel"/>
    <w:tmpl w:val="B26EB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53039"/>
    <w:multiLevelType w:val="multilevel"/>
    <w:tmpl w:val="8C90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D5FAC"/>
    <w:multiLevelType w:val="hybridMultilevel"/>
    <w:tmpl w:val="2C64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75448A"/>
    <w:multiLevelType w:val="hybridMultilevel"/>
    <w:tmpl w:val="05EA3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71171"/>
    <w:multiLevelType w:val="multilevel"/>
    <w:tmpl w:val="C3C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AA7E42"/>
    <w:multiLevelType w:val="hybridMultilevel"/>
    <w:tmpl w:val="05EA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A4ABC"/>
    <w:multiLevelType w:val="hybridMultilevel"/>
    <w:tmpl w:val="B16E6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5B111A"/>
    <w:multiLevelType w:val="hybridMultilevel"/>
    <w:tmpl w:val="93DCD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A41AB"/>
    <w:multiLevelType w:val="hybridMultilevel"/>
    <w:tmpl w:val="EB6E7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A2FAF"/>
    <w:multiLevelType w:val="multilevel"/>
    <w:tmpl w:val="0480E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3"/>
  </w:num>
  <w:num w:numId="3">
    <w:abstractNumId w:val="3"/>
  </w:num>
  <w:num w:numId="4">
    <w:abstractNumId w:val="11"/>
  </w:num>
  <w:num w:numId="5">
    <w:abstractNumId w:val="8"/>
  </w:num>
  <w:num w:numId="6">
    <w:abstractNumId w:val="4"/>
  </w:num>
  <w:num w:numId="7">
    <w:abstractNumId w:val="0"/>
  </w:num>
  <w:num w:numId="8">
    <w:abstractNumId w:val="1"/>
  </w:num>
  <w:num w:numId="9">
    <w:abstractNumId w:val="5"/>
  </w:num>
  <w:num w:numId="10">
    <w:abstractNumId w:val="2"/>
  </w:num>
  <w:num w:numId="11">
    <w:abstractNumId w:val="7"/>
  </w:num>
  <w:num w:numId="12">
    <w:abstractNumId w:val="12"/>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51C10"/>
    <w:rsid w:val="00072577"/>
    <w:rsid w:val="00095313"/>
    <w:rsid w:val="000B649A"/>
    <w:rsid w:val="000D0D82"/>
    <w:rsid w:val="000D2197"/>
    <w:rsid w:val="00115A7B"/>
    <w:rsid w:val="00115C93"/>
    <w:rsid w:val="001175B9"/>
    <w:rsid w:val="001525BF"/>
    <w:rsid w:val="001631B5"/>
    <w:rsid w:val="00176C21"/>
    <w:rsid w:val="001912E4"/>
    <w:rsid w:val="001965D1"/>
    <w:rsid w:val="002000DB"/>
    <w:rsid w:val="00213E61"/>
    <w:rsid w:val="00241975"/>
    <w:rsid w:val="00261F9F"/>
    <w:rsid w:val="00264652"/>
    <w:rsid w:val="00270D8B"/>
    <w:rsid w:val="002718CA"/>
    <w:rsid w:val="002725B1"/>
    <w:rsid w:val="00274103"/>
    <w:rsid w:val="002868AB"/>
    <w:rsid w:val="002A532D"/>
    <w:rsid w:val="002A6944"/>
    <w:rsid w:val="002C5999"/>
    <w:rsid w:val="002E53DC"/>
    <w:rsid w:val="0030171F"/>
    <w:rsid w:val="003269CB"/>
    <w:rsid w:val="00340444"/>
    <w:rsid w:val="00352169"/>
    <w:rsid w:val="00362F24"/>
    <w:rsid w:val="00372162"/>
    <w:rsid w:val="00372831"/>
    <w:rsid w:val="00376791"/>
    <w:rsid w:val="003B7683"/>
    <w:rsid w:val="003E0165"/>
    <w:rsid w:val="003E4C43"/>
    <w:rsid w:val="003F782E"/>
    <w:rsid w:val="00402DFB"/>
    <w:rsid w:val="0041044B"/>
    <w:rsid w:val="00412A5C"/>
    <w:rsid w:val="00422D49"/>
    <w:rsid w:val="00425121"/>
    <w:rsid w:val="004371E4"/>
    <w:rsid w:val="00443BFB"/>
    <w:rsid w:val="00463D8E"/>
    <w:rsid w:val="00471AB9"/>
    <w:rsid w:val="004910A3"/>
    <w:rsid w:val="004942E7"/>
    <w:rsid w:val="004D6B17"/>
    <w:rsid w:val="004E576F"/>
    <w:rsid w:val="004F4137"/>
    <w:rsid w:val="005239ED"/>
    <w:rsid w:val="005371FA"/>
    <w:rsid w:val="00561CF3"/>
    <w:rsid w:val="00585A2C"/>
    <w:rsid w:val="005910BF"/>
    <w:rsid w:val="00597186"/>
    <w:rsid w:val="005A60F6"/>
    <w:rsid w:val="005B3C56"/>
    <w:rsid w:val="005C581E"/>
    <w:rsid w:val="005E7B24"/>
    <w:rsid w:val="00603DC4"/>
    <w:rsid w:val="006202D3"/>
    <w:rsid w:val="00620525"/>
    <w:rsid w:val="006340F5"/>
    <w:rsid w:val="00652603"/>
    <w:rsid w:val="006718C4"/>
    <w:rsid w:val="006A5105"/>
    <w:rsid w:val="006C2193"/>
    <w:rsid w:val="006D68FD"/>
    <w:rsid w:val="006E6817"/>
    <w:rsid w:val="006F7DDB"/>
    <w:rsid w:val="007223D2"/>
    <w:rsid w:val="007454F9"/>
    <w:rsid w:val="007602E6"/>
    <w:rsid w:val="007878C8"/>
    <w:rsid w:val="0079287F"/>
    <w:rsid w:val="0079561F"/>
    <w:rsid w:val="007C2B10"/>
    <w:rsid w:val="007C5D02"/>
    <w:rsid w:val="007D4AC7"/>
    <w:rsid w:val="007F5988"/>
    <w:rsid w:val="008138AD"/>
    <w:rsid w:val="008276F9"/>
    <w:rsid w:val="00834012"/>
    <w:rsid w:val="00835034"/>
    <w:rsid w:val="008358C7"/>
    <w:rsid w:val="00866AAC"/>
    <w:rsid w:val="00897767"/>
    <w:rsid w:val="008A3D6E"/>
    <w:rsid w:val="008E01F4"/>
    <w:rsid w:val="008E3749"/>
    <w:rsid w:val="009041A6"/>
    <w:rsid w:val="00912E8C"/>
    <w:rsid w:val="0092748F"/>
    <w:rsid w:val="009309B1"/>
    <w:rsid w:val="00965C83"/>
    <w:rsid w:val="0097182F"/>
    <w:rsid w:val="00972128"/>
    <w:rsid w:val="009A0878"/>
    <w:rsid w:val="009F0B36"/>
    <w:rsid w:val="00A06E72"/>
    <w:rsid w:val="00A07D2D"/>
    <w:rsid w:val="00A120B7"/>
    <w:rsid w:val="00A1370A"/>
    <w:rsid w:val="00A16879"/>
    <w:rsid w:val="00A5701A"/>
    <w:rsid w:val="00A57526"/>
    <w:rsid w:val="00A62E0A"/>
    <w:rsid w:val="00A6457A"/>
    <w:rsid w:val="00A8151E"/>
    <w:rsid w:val="00A84044"/>
    <w:rsid w:val="00AD50AA"/>
    <w:rsid w:val="00AE414A"/>
    <w:rsid w:val="00B048E0"/>
    <w:rsid w:val="00B3095D"/>
    <w:rsid w:val="00B4542D"/>
    <w:rsid w:val="00B45ECC"/>
    <w:rsid w:val="00B8043F"/>
    <w:rsid w:val="00B8714A"/>
    <w:rsid w:val="00B97D18"/>
    <w:rsid w:val="00BA06A9"/>
    <w:rsid w:val="00BA7121"/>
    <w:rsid w:val="00BF69FD"/>
    <w:rsid w:val="00C53CF5"/>
    <w:rsid w:val="00C708DD"/>
    <w:rsid w:val="00C727E8"/>
    <w:rsid w:val="00C802A3"/>
    <w:rsid w:val="00CA23C3"/>
    <w:rsid w:val="00CA32C8"/>
    <w:rsid w:val="00CA5234"/>
    <w:rsid w:val="00CA5FE5"/>
    <w:rsid w:val="00CB2252"/>
    <w:rsid w:val="00CC4862"/>
    <w:rsid w:val="00CF4038"/>
    <w:rsid w:val="00D1332C"/>
    <w:rsid w:val="00D15966"/>
    <w:rsid w:val="00DA0249"/>
    <w:rsid w:val="00DB6FB2"/>
    <w:rsid w:val="00DC0BC0"/>
    <w:rsid w:val="00DC789F"/>
    <w:rsid w:val="00DC7A88"/>
    <w:rsid w:val="00DD52B0"/>
    <w:rsid w:val="00DE0D1D"/>
    <w:rsid w:val="00DF5664"/>
    <w:rsid w:val="00DF7E0E"/>
    <w:rsid w:val="00E05B96"/>
    <w:rsid w:val="00E17BB9"/>
    <w:rsid w:val="00E3559D"/>
    <w:rsid w:val="00E43388"/>
    <w:rsid w:val="00E62D91"/>
    <w:rsid w:val="00E6302A"/>
    <w:rsid w:val="00E76EF5"/>
    <w:rsid w:val="00E95CE9"/>
    <w:rsid w:val="00ED3CE3"/>
    <w:rsid w:val="00ED5385"/>
    <w:rsid w:val="00ED7EFC"/>
    <w:rsid w:val="00F03A10"/>
    <w:rsid w:val="00F150DC"/>
    <w:rsid w:val="00F50D0B"/>
    <w:rsid w:val="00F52FB2"/>
    <w:rsid w:val="00F77080"/>
    <w:rsid w:val="00F90119"/>
    <w:rsid w:val="00FA5433"/>
    <w:rsid w:val="00FC79F4"/>
    <w:rsid w:val="00FD030F"/>
    <w:rsid w:val="00FE10C1"/>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66E2"/>
  <w15:chartTrackingRefBased/>
  <w15:docId w15:val="{9E7D1B10-CCA7-4913-9538-6C715C4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68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0119"/>
    <w:pPr>
      <w:suppressAutoHyphens/>
      <w:autoSpaceDE w:val="0"/>
      <w:autoSpaceDN w:val="0"/>
      <w:adjustRightInd w:val="0"/>
      <w:spacing w:after="0" w:line="288" w:lineRule="auto"/>
      <w:jc w:val="center"/>
      <w:textAlignment w:val="center"/>
    </w:pPr>
    <w:rPr>
      <w:rFonts w:ascii="Tahoma" w:hAnsi="Tahoma"/>
      <w:b/>
      <w:bCs/>
      <w:color w:val="000000"/>
      <w:sz w:val="28"/>
      <w:szCs w:val="28"/>
      <w:lang w:val="x-none" w:eastAsia="x-none"/>
    </w:rPr>
  </w:style>
  <w:style w:type="character" w:customStyle="1" w:styleId="TitleChar">
    <w:name w:val="Title Char"/>
    <w:link w:val="Title"/>
    <w:uiPriority w:val="99"/>
    <w:rsid w:val="00F90119"/>
    <w:rPr>
      <w:rFonts w:ascii="Tahoma" w:hAnsi="Tahoma" w:cs="Tahoma"/>
      <w:b/>
      <w:bCs/>
      <w:color w:val="000000"/>
      <w:sz w:val="28"/>
      <w:szCs w:val="28"/>
    </w:rPr>
  </w:style>
  <w:style w:type="paragraph" w:customStyle="1" w:styleId="NormalParagraphStyle">
    <w:name w:val="NormalParagraphStyle"/>
    <w:basedOn w:val="Normal"/>
    <w:uiPriority w:val="99"/>
    <w:rsid w:val="00F90119"/>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866AAC"/>
    <w:pPr>
      <w:ind w:left="720"/>
      <w:contextualSpacing/>
    </w:pPr>
  </w:style>
  <w:style w:type="paragraph" w:styleId="NormalWeb">
    <w:name w:val="Normal (Web)"/>
    <w:basedOn w:val="Normal"/>
    <w:uiPriority w:val="99"/>
    <w:unhideWhenUsed/>
    <w:rsid w:val="006A510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6A5105"/>
    <w:rPr>
      <w:color w:val="0000FF"/>
      <w:u w:val="single"/>
    </w:rPr>
  </w:style>
  <w:style w:type="paragraph" w:styleId="NoSpacing">
    <w:name w:val="No Spacing"/>
    <w:uiPriority w:val="1"/>
    <w:qFormat/>
    <w:rsid w:val="00A8151E"/>
    <w:rPr>
      <w:sz w:val="22"/>
      <w:szCs w:val="22"/>
    </w:rPr>
  </w:style>
  <w:style w:type="paragraph" w:styleId="BalloonText">
    <w:name w:val="Balloon Text"/>
    <w:basedOn w:val="Normal"/>
    <w:link w:val="BalloonTextChar"/>
    <w:uiPriority w:val="99"/>
    <w:semiHidden/>
    <w:unhideWhenUsed/>
    <w:rsid w:val="00B871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714A"/>
    <w:rPr>
      <w:rFonts w:ascii="Segoe UI" w:hAnsi="Segoe UI" w:cs="Segoe UI"/>
      <w:sz w:val="18"/>
      <w:szCs w:val="18"/>
    </w:rPr>
  </w:style>
  <w:style w:type="paragraph" w:styleId="Header">
    <w:name w:val="header"/>
    <w:basedOn w:val="Normal"/>
    <w:link w:val="HeaderChar"/>
    <w:uiPriority w:val="99"/>
    <w:unhideWhenUsed/>
    <w:rsid w:val="004D6B17"/>
    <w:pPr>
      <w:tabs>
        <w:tab w:val="center" w:pos="4680"/>
        <w:tab w:val="right" w:pos="9360"/>
      </w:tabs>
    </w:pPr>
  </w:style>
  <w:style w:type="character" w:customStyle="1" w:styleId="HeaderChar">
    <w:name w:val="Header Char"/>
    <w:link w:val="Header"/>
    <w:uiPriority w:val="99"/>
    <w:rsid w:val="004D6B17"/>
    <w:rPr>
      <w:sz w:val="22"/>
      <w:szCs w:val="22"/>
    </w:rPr>
  </w:style>
  <w:style w:type="paragraph" w:styleId="Footer">
    <w:name w:val="footer"/>
    <w:basedOn w:val="Normal"/>
    <w:link w:val="FooterChar"/>
    <w:uiPriority w:val="99"/>
    <w:unhideWhenUsed/>
    <w:rsid w:val="004D6B17"/>
    <w:pPr>
      <w:tabs>
        <w:tab w:val="center" w:pos="4680"/>
        <w:tab w:val="right" w:pos="9360"/>
      </w:tabs>
    </w:pPr>
  </w:style>
  <w:style w:type="character" w:customStyle="1" w:styleId="FooterChar">
    <w:name w:val="Footer Char"/>
    <w:link w:val="Footer"/>
    <w:uiPriority w:val="99"/>
    <w:rsid w:val="004D6B17"/>
    <w:rPr>
      <w:sz w:val="22"/>
      <w:szCs w:val="22"/>
    </w:rPr>
  </w:style>
  <w:style w:type="character" w:styleId="CommentReference">
    <w:name w:val="annotation reference"/>
    <w:basedOn w:val="DefaultParagraphFont"/>
    <w:uiPriority w:val="99"/>
    <w:semiHidden/>
    <w:unhideWhenUsed/>
    <w:rsid w:val="00241975"/>
    <w:rPr>
      <w:sz w:val="16"/>
      <w:szCs w:val="16"/>
    </w:rPr>
  </w:style>
  <w:style w:type="paragraph" w:styleId="CommentText">
    <w:name w:val="annotation text"/>
    <w:basedOn w:val="Normal"/>
    <w:link w:val="CommentTextChar"/>
    <w:uiPriority w:val="99"/>
    <w:semiHidden/>
    <w:unhideWhenUsed/>
    <w:rsid w:val="00241975"/>
    <w:pPr>
      <w:spacing w:line="240" w:lineRule="auto"/>
    </w:pPr>
    <w:rPr>
      <w:sz w:val="20"/>
      <w:szCs w:val="20"/>
    </w:rPr>
  </w:style>
  <w:style w:type="character" w:customStyle="1" w:styleId="CommentTextChar">
    <w:name w:val="Comment Text Char"/>
    <w:basedOn w:val="DefaultParagraphFont"/>
    <w:link w:val="CommentText"/>
    <w:uiPriority w:val="99"/>
    <w:semiHidden/>
    <w:rsid w:val="00241975"/>
  </w:style>
  <w:style w:type="paragraph" w:styleId="CommentSubject">
    <w:name w:val="annotation subject"/>
    <w:basedOn w:val="CommentText"/>
    <w:next w:val="CommentText"/>
    <w:link w:val="CommentSubjectChar"/>
    <w:uiPriority w:val="99"/>
    <w:semiHidden/>
    <w:unhideWhenUsed/>
    <w:rsid w:val="00241975"/>
    <w:rPr>
      <w:b/>
      <w:bCs/>
    </w:rPr>
  </w:style>
  <w:style w:type="character" w:customStyle="1" w:styleId="CommentSubjectChar">
    <w:name w:val="Comment Subject Char"/>
    <w:basedOn w:val="CommentTextChar"/>
    <w:link w:val="CommentSubject"/>
    <w:uiPriority w:val="99"/>
    <w:semiHidden/>
    <w:rsid w:val="0024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2486">
      <w:bodyDiv w:val="1"/>
      <w:marLeft w:val="0"/>
      <w:marRight w:val="0"/>
      <w:marTop w:val="0"/>
      <w:marBottom w:val="0"/>
      <w:divBdr>
        <w:top w:val="none" w:sz="0" w:space="0" w:color="auto"/>
        <w:left w:val="none" w:sz="0" w:space="0" w:color="auto"/>
        <w:bottom w:val="none" w:sz="0" w:space="0" w:color="auto"/>
        <w:right w:val="none" w:sz="0" w:space="0" w:color="auto"/>
      </w:divBdr>
      <w:divsChild>
        <w:div w:id="115300729">
          <w:marLeft w:val="0"/>
          <w:marRight w:val="0"/>
          <w:marTop w:val="0"/>
          <w:marBottom w:val="0"/>
          <w:divBdr>
            <w:top w:val="none" w:sz="0" w:space="0" w:color="auto"/>
            <w:left w:val="none" w:sz="0" w:space="0" w:color="auto"/>
            <w:bottom w:val="none" w:sz="0" w:space="0" w:color="auto"/>
            <w:right w:val="none" w:sz="0" w:space="0" w:color="auto"/>
          </w:divBdr>
          <w:divsChild>
            <w:div w:id="706612445">
              <w:marLeft w:val="0"/>
              <w:marRight w:val="0"/>
              <w:marTop w:val="0"/>
              <w:marBottom w:val="0"/>
              <w:divBdr>
                <w:top w:val="none" w:sz="0" w:space="0" w:color="auto"/>
                <w:left w:val="none" w:sz="0" w:space="0" w:color="auto"/>
                <w:bottom w:val="none" w:sz="0" w:space="0" w:color="auto"/>
                <w:right w:val="none" w:sz="0" w:space="0" w:color="auto"/>
              </w:divBdr>
              <w:divsChild>
                <w:div w:id="95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486">
      <w:bodyDiv w:val="1"/>
      <w:marLeft w:val="0"/>
      <w:marRight w:val="0"/>
      <w:marTop w:val="0"/>
      <w:marBottom w:val="0"/>
      <w:divBdr>
        <w:top w:val="none" w:sz="0" w:space="0" w:color="auto"/>
        <w:left w:val="none" w:sz="0" w:space="0" w:color="auto"/>
        <w:bottom w:val="none" w:sz="0" w:space="0" w:color="auto"/>
        <w:right w:val="none" w:sz="0" w:space="0" w:color="auto"/>
      </w:divBdr>
    </w:div>
    <w:div w:id="730425656">
      <w:bodyDiv w:val="1"/>
      <w:marLeft w:val="0"/>
      <w:marRight w:val="0"/>
      <w:marTop w:val="0"/>
      <w:marBottom w:val="0"/>
      <w:divBdr>
        <w:top w:val="none" w:sz="0" w:space="0" w:color="auto"/>
        <w:left w:val="none" w:sz="0" w:space="0" w:color="auto"/>
        <w:bottom w:val="none" w:sz="0" w:space="0" w:color="auto"/>
        <w:right w:val="none" w:sz="0" w:space="0" w:color="auto"/>
      </w:divBdr>
    </w:div>
    <w:div w:id="737872140">
      <w:bodyDiv w:val="1"/>
      <w:marLeft w:val="0"/>
      <w:marRight w:val="0"/>
      <w:marTop w:val="0"/>
      <w:marBottom w:val="0"/>
      <w:divBdr>
        <w:top w:val="none" w:sz="0" w:space="0" w:color="auto"/>
        <w:left w:val="none" w:sz="0" w:space="0" w:color="auto"/>
        <w:bottom w:val="none" w:sz="0" w:space="0" w:color="auto"/>
        <w:right w:val="none" w:sz="0" w:space="0" w:color="auto"/>
      </w:divBdr>
    </w:div>
    <w:div w:id="779910371">
      <w:bodyDiv w:val="1"/>
      <w:marLeft w:val="0"/>
      <w:marRight w:val="0"/>
      <w:marTop w:val="0"/>
      <w:marBottom w:val="0"/>
      <w:divBdr>
        <w:top w:val="none" w:sz="0" w:space="0" w:color="auto"/>
        <w:left w:val="none" w:sz="0" w:space="0" w:color="auto"/>
        <w:bottom w:val="none" w:sz="0" w:space="0" w:color="auto"/>
        <w:right w:val="none" w:sz="0" w:space="0" w:color="auto"/>
      </w:divBdr>
    </w:div>
    <w:div w:id="862396891">
      <w:bodyDiv w:val="1"/>
      <w:marLeft w:val="0"/>
      <w:marRight w:val="0"/>
      <w:marTop w:val="0"/>
      <w:marBottom w:val="0"/>
      <w:divBdr>
        <w:top w:val="none" w:sz="0" w:space="0" w:color="auto"/>
        <w:left w:val="none" w:sz="0" w:space="0" w:color="auto"/>
        <w:bottom w:val="none" w:sz="0" w:space="0" w:color="auto"/>
        <w:right w:val="none" w:sz="0" w:space="0" w:color="auto"/>
      </w:divBdr>
    </w:div>
    <w:div w:id="1632786149">
      <w:bodyDiv w:val="1"/>
      <w:marLeft w:val="0"/>
      <w:marRight w:val="0"/>
      <w:marTop w:val="0"/>
      <w:marBottom w:val="0"/>
      <w:divBdr>
        <w:top w:val="none" w:sz="0" w:space="0" w:color="auto"/>
        <w:left w:val="none" w:sz="0" w:space="0" w:color="auto"/>
        <w:bottom w:val="none" w:sz="0" w:space="0" w:color="auto"/>
        <w:right w:val="none" w:sz="0" w:space="0" w:color="auto"/>
      </w:divBdr>
    </w:div>
    <w:div w:id="1743478095">
      <w:bodyDiv w:val="1"/>
      <w:marLeft w:val="0"/>
      <w:marRight w:val="0"/>
      <w:marTop w:val="0"/>
      <w:marBottom w:val="0"/>
      <w:divBdr>
        <w:top w:val="none" w:sz="0" w:space="0" w:color="auto"/>
        <w:left w:val="none" w:sz="0" w:space="0" w:color="auto"/>
        <w:bottom w:val="none" w:sz="0" w:space="0" w:color="auto"/>
        <w:right w:val="none" w:sz="0" w:space="0" w:color="auto"/>
      </w:divBdr>
    </w:div>
    <w:div w:id="1882746284">
      <w:bodyDiv w:val="1"/>
      <w:marLeft w:val="0"/>
      <w:marRight w:val="0"/>
      <w:marTop w:val="0"/>
      <w:marBottom w:val="0"/>
      <w:divBdr>
        <w:top w:val="none" w:sz="0" w:space="0" w:color="auto"/>
        <w:left w:val="none" w:sz="0" w:space="0" w:color="auto"/>
        <w:bottom w:val="none" w:sz="0" w:space="0" w:color="auto"/>
        <w:right w:val="none" w:sz="0" w:space="0" w:color="auto"/>
      </w:divBdr>
    </w:div>
    <w:div w:id="1905407989">
      <w:bodyDiv w:val="1"/>
      <w:marLeft w:val="0"/>
      <w:marRight w:val="0"/>
      <w:marTop w:val="0"/>
      <w:marBottom w:val="0"/>
      <w:divBdr>
        <w:top w:val="none" w:sz="0" w:space="0" w:color="auto"/>
        <w:left w:val="none" w:sz="0" w:space="0" w:color="auto"/>
        <w:bottom w:val="none" w:sz="0" w:space="0" w:color="auto"/>
        <w:right w:val="none" w:sz="0" w:space="0" w:color="auto"/>
      </w:divBdr>
    </w:div>
    <w:div w:id="21326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daconfer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19C4-2257-46EB-858F-C2B815E12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32665-39FA-4C82-A407-BE023D4B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379D7-E425-489C-B6EB-4A700375FE20}">
  <ds:schemaRefs>
    <ds:schemaRef ds:uri="http://schemas.microsoft.com/sharepoint/v3/contenttype/forms"/>
  </ds:schemaRefs>
</ds:datastoreItem>
</file>

<file path=customXml/itemProps4.xml><?xml version="1.0" encoding="utf-8"?>
<ds:datastoreItem xmlns:ds="http://schemas.openxmlformats.org/officeDocument/2006/customXml" ds:itemID="{D7EA6DC9-26D0-4F5E-9360-55D452D0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Links>
    <vt:vector size="6" baseType="variant">
      <vt:variant>
        <vt:i4>3932202</vt:i4>
      </vt:variant>
      <vt:variant>
        <vt:i4>0</vt:i4>
      </vt:variant>
      <vt:variant>
        <vt:i4>0</vt:i4>
      </vt:variant>
      <vt:variant>
        <vt:i4>5</vt:i4>
      </vt:variant>
      <vt:variant>
        <vt:lpwstr>http://www.ncdaconference.org/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Carter</dc:creator>
  <cp:keywords/>
  <cp:lastModifiedBy>Mary Ann Powell</cp:lastModifiedBy>
  <cp:revision>4</cp:revision>
  <cp:lastPrinted>2016-08-03T18:13:00Z</cp:lastPrinted>
  <dcterms:created xsi:type="dcterms:W3CDTF">2019-07-25T20:25:00Z</dcterms:created>
  <dcterms:modified xsi:type="dcterms:W3CDTF">2019-09-19T14:21:00Z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1259000</vt:r8>
  </property>
</Properties>
</file>